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240D" w14:textId="4933115D" w:rsidR="00A0298E" w:rsidRPr="008D0CB2" w:rsidRDefault="00A0298E" w:rsidP="00A0298E">
      <w:pPr>
        <w:spacing w:after="120" w:line="3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64FBE2A" wp14:editId="20F10C4D">
            <wp:simplePos x="0" y="0"/>
            <wp:positionH relativeFrom="column">
              <wp:posOffset>4867910</wp:posOffset>
            </wp:positionH>
            <wp:positionV relativeFrom="paragraph">
              <wp:posOffset>-285750</wp:posOffset>
            </wp:positionV>
            <wp:extent cx="960120" cy="960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CB2">
        <w:rPr>
          <w:rFonts w:ascii="Arial" w:hAnsi="Arial" w:cs="Arial"/>
          <w:b/>
          <w:sz w:val="28"/>
          <w:szCs w:val="28"/>
        </w:rPr>
        <w:t>St James Church Pre</w:t>
      </w:r>
      <w:r w:rsidR="008734BE">
        <w:rPr>
          <w:rFonts w:ascii="Arial" w:hAnsi="Arial" w:cs="Arial"/>
          <w:b/>
          <w:sz w:val="28"/>
          <w:szCs w:val="28"/>
        </w:rPr>
        <w:t>s</w:t>
      </w:r>
      <w:r w:rsidRPr="008D0CB2">
        <w:rPr>
          <w:rFonts w:ascii="Arial" w:hAnsi="Arial" w:cs="Arial"/>
          <w:b/>
          <w:sz w:val="28"/>
          <w:szCs w:val="28"/>
        </w:rPr>
        <w:t>chool</w:t>
      </w:r>
      <w:r w:rsidR="008734BE">
        <w:rPr>
          <w:rFonts w:ascii="Arial" w:hAnsi="Arial" w:cs="Arial"/>
          <w:b/>
          <w:sz w:val="28"/>
          <w:szCs w:val="28"/>
        </w:rPr>
        <w:t xml:space="preserve"> CIO</w:t>
      </w:r>
    </w:p>
    <w:p w14:paraId="51BDAD9C" w14:textId="60D17FA8" w:rsidR="00A0298E" w:rsidRDefault="00A0298E" w:rsidP="00A0298E">
      <w:pPr>
        <w:spacing w:after="0" w:line="3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Critical Incident </w:t>
      </w:r>
      <w:r w:rsidRPr="008D0CB2">
        <w:rPr>
          <w:rFonts w:ascii="Arial" w:hAnsi="Arial" w:cs="Arial"/>
          <w:b/>
          <w:sz w:val="28"/>
          <w:szCs w:val="28"/>
        </w:rPr>
        <w:t>Policy</w:t>
      </w:r>
    </w:p>
    <w:p w14:paraId="74BA1DEC" w14:textId="77777777" w:rsidR="00A0298E" w:rsidRDefault="00A0298E" w:rsidP="00A0298E">
      <w:pPr>
        <w:spacing w:after="0" w:line="30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231AE84A" w14:textId="77777777" w:rsidR="00A0298E" w:rsidRPr="008D0CB2" w:rsidRDefault="00A0298E" w:rsidP="00A0298E">
      <w:pPr>
        <w:spacing w:after="0" w:line="300" w:lineRule="atLeast"/>
        <w:rPr>
          <w:rFonts w:ascii="Arial" w:hAnsi="Arial" w:cs="Arial"/>
          <w:b/>
          <w:sz w:val="28"/>
          <w:szCs w:val="28"/>
        </w:rPr>
      </w:pPr>
    </w:p>
    <w:p w14:paraId="5A4E149B" w14:textId="48C4CA40" w:rsidR="00A0298E" w:rsidRPr="00817E8F" w:rsidRDefault="00A0298E" w:rsidP="00817E8F">
      <w:pPr>
        <w:spacing w:after="0" w:line="300" w:lineRule="atLeast"/>
        <w:rPr>
          <w:rFonts w:ascii="Arial" w:eastAsia="Times New Roman" w:hAnsi="Arial" w:cs="Arial"/>
          <w:b/>
          <w:lang w:eastAsia="en-GB"/>
        </w:rPr>
      </w:pPr>
      <w:r w:rsidRPr="00817E8F">
        <w:rPr>
          <w:rFonts w:ascii="Arial" w:eastAsia="Times New Roman" w:hAnsi="Arial" w:cs="Arial"/>
          <w:b/>
          <w:lang w:eastAsia="en-GB"/>
        </w:rPr>
        <w:t>Summary</w:t>
      </w:r>
    </w:p>
    <w:p w14:paraId="0C8E5D4B" w14:textId="6D03F67D" w:rsidR="00B23BAC" w:rsidRPr="00A34099" w:rsidRDefault="008830DC" w:rsidP="00A0298E">
      <w:pPr>
        <w:spacing w:after="120" w:line="300" w:lineRule="atLeast"/>
        <w:rPr>
          <w:rFonts w:ascii="Arial" w:hAnsi="Arial" w:cs="Arial"/>
        </w:rPr>
      </w:pPr>
      <w:r w:rsidRPr="00A34099">
        <w:rPr>
          <w:rFonts w:ascii="Arial" w:hAnsi="Arial" w:cs="Arial"/>
        </w:rPr>
        <w:t xml:space="preserve">A ‘critical incident’ may be defined as any event which threatens </w:t>
      </w:r>
      <w:r w:rsidR="008D064F" w:rsidRPr="00A34099">
        <w:rPr>
          <w:rFonts w:ascii="Arial" w:hAnsi="Arial" w:cs="Arial"/>
        </w:rPr>
        <w:t xml:space="preserve">to </w:t>
      </w:r>
      <w:r w:rsidRPr="00A34099">
        <w:rPr>
          <w:rFonts w:ascii="Arial" w:hAnsi="Arial" w:cs="Arial"/>
        </w:rPr>
        <w:t>severely disrupt, in whole or in part, the functioning of the Centre or a traumatic incident that could result in the death, or near death of a child or staff member.</w:t>
      </w:r>
      <w:r w:rsidR="00B23BAC" w:rsidRPr="00A34099">
        <w:rPr>
          <w:rFonts w:ascii="Arial" w:hAnsi="Arial" w:cs="Arial"/>
        </w:rPr>
        <w:t xml:space="preserve">  A critical incident would normally have the following features: </w:t>
      </w:r>
    </w:p>
    <w:p w14:paraId="580215DD" w14:textId="77777777" w:rsidR="00B23BAC" w:rsidRPr="00A34099" w:rsidRDefault="00B23BAC" w:rsidP="00A0298E">
      <w:pPr>
        <w:spacing w:after="120" w:line="300" w:lineRule="atLeast"/>
        <w:rPr>
          <w:rFonts w:ascii="Arial" w:hAnsi="Arial" w:cs="Arial"/>
        </w:rPr>
      </w:pPr>
      <w:r w:rsidRPr="00A34099">
        <w:rPr>
          <w:rFonts w:ascii="Arial" w:hAnsi="Arial" w:cs="Arial"/>
        </w:rPr>
        <w:sym w:font="Symbol" w:char="F0B7"/>
      </w:r>
      <w:r w:rsidRPr="00A34099">
        <w:rPr>
          <w:rFonts w:ascii="Arial" w:hAnsi="Arial" w:cs="Arial"/>
        </w:rPr>
        <w:t xml:space="preserve"> there are substantial threats to the safety of individuals or the fabric or reputation of the Centre; and </w:t>
      </w:r>
    </w:p>
    <w:p w14:paraId="408FDFD4" w14:textId="4C9DACFC" w:rsidR="0095231E" w:rsidRDefault="00B23BAC" w:rsidP="00A0298E">
      <w:pPr>
        <w:spacing w:after="120" w:line="300" w:lineRule="atLeast"/>
        <w:rPr>
          <w:rFonts w:ascii="Arial" w:hAnsi="Arial" w:cs="Arial"/>
        </w:rPr>
      </w:pPr>
      <w:r w:rsidRPr="00A34099">
        <w:rPr>
          <w:rFonts w:ascii="Arial" w:hAnsi="Arial" w:cs="Arial"/>
        </w:rPr>
        <w:sym w:font="Symbol" w:char="F0B7"/>
      </w:r>
      <w:r w:rsidRPr="00A34099">
        <w:rPr>
          <w:rFonts w:ascii="Arial" w:hAnsi="Arial" w:cs="Arial"/>
        </w:rPr>
        <w:t xml:space="preserve"> the incident is likely to lead to the suspension of normal operations</w:t>
      </w:r>
    </w:p>
    <w:p w14:paraId="7447ABA7" w14:textId="61F7675F" w:rsidR="00A34099" w:rsidRDefault="00B46181" w:rsidP="00B46181">
      <w:pPr>
        <w:spacing w:after="120" w:line="300" w:lineRule="atLeast"/>
        <w:rPr>
          <w:rFonts w:ascii="Arial" w:hAnsi="Arial" w:cs="Arial"/>
        </w:rPr>
      </w:pPr>
      <w:r w:rsidRPr="00B46181">
        <w:rPr>
          <w:rFonts w:ascii="Arial" w:hAnsi="Arial" w:cs="Arial"/>
        </w:rPr>
        <w:t>Links to Early Years Foundation Stage: Safeguarding and Welfare Requirements: Safety and suitability of premises, environment and equipment: Safety 3.53, 3.56-3.65</w:t>
      </w:r>
    </w:p>
    <w:p w14:paraId="673E7B2D" w14:textId="77777777" w:rsidR="00B46181" w:rsidRDefault="00B46181" w:rsidP="00B46181">
      <w:pPr>
        <w:spacing w:after="120" w:line="300" w:lineRule="atLeast"/>
        <w:rPr>
          <w:rFonts w:ascii="Arial" w:hAnsi="Arial" w:cs="Arial"/>
        </w:rPr>
      </w:pPr>
    </w:p>
    <w:p w14:paraId="6C6E69DB" w14:textId="7972BFAC" w:rsidR="00075F77" w:rsidRPr="00817E8F" w:rsidRDefault="00037A35" w:rsidP="00817E8F">
      <w:pPr>
        <w:spacing w:after="0" w:line="300" w:lineRule="atLeast"/>
        <w:rPr>
          <w:rFonts w:ascii="Arial" w:eastAsia="Times New Roman" w:hAnsi="Arial" w:cs="Arial"/>
          <w:b/>
          <w:lang w:eastAsia="en-GB"/>
        </w:rPr>
      </w:pPr>
      <w:r w:rsidRPr="00817E8F">
        <w:rPr>
          <w:rFonts w:ascii="Arial" w:eastAsia="Times New Roman" w:hAnsi="Arial" w:cs="Arial"/>
          <w:b/>
          <w:lang w:eastAsia="en-GB"/>
        </w:rPr>
        <w:t>Immediate action</w:t>
      </w:r>
    </w:p>
    <w:p w14:paraId="62DFEDC5" w14:textId="77777777" w:rsidR="00075F77" w:rsidRPr="00651B72" w:rsidRDefault="00075F77" w:rsidP="00075F77">
      <w:pPr>
        <w:spacing w:after="120" w:line="300" w:lineRule="atLeast"/>
        <w:rPr>
          <w:rFonts w:ascii="Arial" w:hAnsi="Arial" w:cs="Arial"/>
        </w:rPr>
      </w:pPr>
      <w:r w:rsidRPr="00651B72">
        <w:rPr>
          <w:rFonts w:ascii="Arial" w:hAnsi="Arial" w:cs="Arial"/>
        </w:rPr>
        <w:t>1. Identify the 'critical incident' which may be:</w:t>
      </w:r>
    </w:p>
    <w:p w14:paraId="0A597FF9" w14:textId="67E83B94" w:rsidR="00075F77" w:rsidRPr="00651B72" w:rsidRDefault="00075F77" w:rsidP="00651B72">
      <w:pPr>
        <w:pStyle w:val="ListParagraph"/>
        <w:numPr>
          <w:ilvl w:val="0"/>
          <w:numId w:val="1"/>
        </w:numPr>
        <w:spacing w:after="120" w:line="300" w:lineRule="atLeast"/>
        <w:rPr>
          <w:rFonts w:ascii="Arial" w:hAnsi="Arial" w:cs="Arial"/>
        </w:rPr>
      </w:pPr>
      <w:r w:rsidRPr="00651B72">
        <w:rPr>
          <w:rFonts w:ascii="Arial" w:hAnsi="Arial" w:cs="Arial"/>
        </w:rPr>
        <w:t>Serious accidents in school</w:t>
      </w:r>
    </w:p>
    <w:p w14:paraId="268F36F8" w14:textId="53429B05" w:rsidR="00075F77" w:rsidRPr="00651B72" w:rsidRDefault="00075F77" w:rsidP="00651B72">
      <w:pPr>
        <w:pStyle w:val="ListParagraph"/>
        <w:numPr>
          <w:ilvl w:val="0"/>
          <w:numId w:val="1"/>
        </w:numPr>
        <w:spacing w:after="120" w:line="300" w:lineRule="atLeast"/>
        <w:rPr>
          <w:rFonts w:ascii="Arial" w:hAnsi="Arial" w:cs="Arial"/>
        </w:rPr>
      </w:pPr>
      <w:r w:rsidRPr="00651B72">
        <w:rPr>
          <w:rFonts w:ascii="Arial" w:hAnsi="Arial" w:cs="Arial"/>
        </w:rPr>
        <w:t>Accidents during school trips/visits</w:t>
      </w:r>
    </w:p>
    <w:p w14:paraId="5F3C94D2" w14:textId="54470560" w:rsidR="00075F77" w:rsidRPr="00651B72" w:rsidRDefault="00075F77" w:rsidP="00651B72">
      <w:pPr>
        <w:pStyle w:val="ListParagraph"/>
        <w:numPr>
          <w:ilvl w:val="0"/>
          <w:numId w:val="1"/>
        </w:numPr>
        <w:spacing w:after="120" w:line="300" w:lineRule="atLeast"/>
        <w:rPr>
          <w:rFonts w:ascii="Arial" w:hAnsi="Arial" w:cs="Arial"/>
        </w:rPr>
      </w:pPr>
      <w:r w:rsidRPr="00651B72">
        <w:rPr>
          <w:rFonts w:ascii="Arial" w:hAnsi="Arial" w:cs="Arial"/>
        </w:rPr>
        <w:t xml:space="preserve">Death of a </w:t>
      </w:r>
      <w:r w:rsidR="00657225">
        <w:rPr>
          <w:rFonts w:ascii="Arial" w:hAnsi="Arial" w:cs="Arial"/>
        </w:rPr>
        <w:t>member of staff or a child</w:t>
      </w:r>
    </w:p>
    <w:p w14:paraId="0D58FD3A" w14:textId="77777777" w:rsidR="000E08B0" w:rsidRPr="001E0968" w:rsidRDefault="000E08B0" w:rsidP="000E08B0">
      <w:pPr>
        <w:pStyle w:val="ListParagraph"/>
        <w:numPr>
          <w:ilvl w:val="0"/>
          <w:numId w:val="1"/>
        </w:numPr>
        <w:spacing w:after="120" w:line="300" w:lineRule="atLeast"/>
        <w:rPr>
          <w:rFonts w:ascii="Arial" w:hAnsi="Arial" w:cs="Arial"/>
        </w:rPr>
      </w:pPr>
      <w:r w:rsidRPr="001E0968">
        <w:rPr>
          <w:rFonts w:ascii="Arial" w:hAnsi="Arial" w:cs="Arial"/>
        </w:rPr>
        <w:t xml:space="preserve">Abduction or threatened abduction of a child </w:t>
      </w:r>
    </w:p>
    <w:p w14:paraId="29F74681" w14:textId="77777777" w:rsidR="000E08B0" w:rsidRPr="001E0968" w:rsidRDefault="000E08B0" w:rsidP="000E08B0">
      <w:pPr>
        <w:pStyle w:val="ListParagraph"/>
        <w:numPr>
          <w:ilvl w:val="0"/>
          <w:numId w:val="1"/>
        </w:numPr>
        <w:spacing w:after="120" w:line="300" w:lineRule="atLeast"/>
        <w:rPr>
          <w:rFonts w:ascii="Arial" w:hAnsi="Arial" w:cs="Arial"/>
        </w:rPr>
      </w:pPr>
      <w:r w:rsidRPr="001E0968">
        <w:rPr>
          <w:rFonts w:ascii="Arial" w:hAnsi="Arial" w:cs="Arial"/>
        </w:rPr>
        <w:t xml:space="preserve">Assault on a member of staff or a child </w:t>
      </w:r>
    </w:p>
    <w:p w14:paraId="32261621" w14:textId="3D41EB21" w:rsidR="00075F77" w:rsidRPr="00651B72" w:rsidRDefault="00075F77" w:rsidP="00651B72">
      <w:pPr>
        <w:pStyle w:val="ListParagraph"/>
        <w:numPr>
          <w:ilvl w:val="0"/>
          <w:numId w:val="1"/>
        </w:numPr>
        <w:spacing w:after="120" w:line="300" w:lineRule="atLeast"/>
        <w:rPr>
          <w:rFonts w:ascii="Arial" w:hAnsi="Arial" w:cs="Arial"/>
        </w:rPr>
      </w:pPr>
      <w:r w:rsidRPr="00651B72">
        <w:rPr>
          <w:rFonts w:ascii="Arial" w:hAnsi="Arial" w:cs="Arial"/>
        </w:rPr>
        <w:t xml:space="preserve">Infectious illness </w:t>
      </w:r>
      <w:r w:rsidR="00CF44C9" w:rsidRPr="00651B72">
        <w:rPr>
          <w:rFonts w:ascii="Arial" w:hAnsi="Arial" w:cs="Arial"/>
        </w:rPr>
        <w:t>e.g.,</w:t>
      </w:r>
      <w:r w:rsidRPr="00651B72">
        <w:rPr>
          <w:rFonts w:ascii="Arial" w:hAnsi="Arial" w:cs="Arial"/>
        </w:rPr>
        <w:t xml:space="preserve"> meningitis outbreak</w:t>
      </w:r>
    </w:p>
    <w:p w14:paraId="0FC2468B" w14:textId="31FF051D" w:rsidR="001E0968" w:rsidRPr="006A38C9" w:rsidRDefault="00075F77" w:rsidP="001E0968">
      <w:pPr>
        <w:pStyle w:val="ListParagraph"/>
        <w:numPr>
          <w:ilvl w:val="0"/>
          <w:numId w:val="1"/>
        </w:numPr>
        <w:spacing w:after="120" w:line="300" w:lineRule="atLeast"/>
        <w:rPr>
          <w:rFonts w:ascii="Arial" w:hAnsi="Arial" w:cs="Arial"/>
        </w:rPr>
      </w:pPr>
      <w:r w:rsidRPr="006A38C9">
        <w:rPr>
          <w:rFonts w:ascii="Arial" w:hAnsi="Arial" w:cs="Arial"/>
        </w:rPr>
        <w:t xml:space="preserve">Widespread emergency affecting the area </w:t>
      </w:r>
      <w:r w:rsidR="00CF44C9" w:rsidRPr="006A38C9">
        <w:rPr>
          <w:rFonts w:ascii="Arial" w:hAnsi="Arial" w:cs="Arial"/>
        </w:rPr>
        <w:t>e.g.,</w:t>
      </w:r>
      <w:r w:rsidRPr="006A38C9">
        <w:rPr>
          <w:rFonts w:ascii="Arial" w:hAnsi="Arial" w:cs="Arial"/>
        </w:rPr>
        <w:t xml:space="preserve"> </w:t>
      </w:r>
      <w:r w:rsidR="006A38C9" w:rsidRPr="006A38C9">
        <w:rPr>
          <w:rFonts w:ascii="Arial" w:hAnsi="Arial" w:cs="Arial"/>
        </w:rPr>
        <w:t>a</w:t>
      </w:r>
      <w:r w:rsidR="001E0968" w:rsidRPr="006A38C9">
        <w:rPr>
          <w:rFonts w:ascii="Arial" w:hAnsi="Arial" w:cs="Arial"/>
        </w:rPr>
        <w:t xml:space="preserve">dverse weather conditions such as flood or snow </w:t>
      </w:r>
    </w:p>
    <w:p w14:paraId="3AFBB8F8" w14:textId="2B006C3A" w:rsidR="00E27F8F" w:rsidRPr="00651B72" w:rsidRDefault="00E27F8F" w:rsidP="00E27F8F">
      <w:pPr>
        <w:pStyle w:val="ListParagraph"/>
        <w:numPr>
          <w:ilvl w:val="0"/>
          <w:numId w:val="1"/>
        </w:numPr>
        <w:spacing w:after="120" w:line="300" w:lineRule="atLeast"/>
        <w:rPr>
          <w:rFonts w:ascii="Arial" w:hAnsi="Arial" w:cs="Arial"/>
        </w:rPr>
      </w:pPr>
      <w:r w:rsidRPr="00651B72">
        <w:rPr>
          <w:rFonts w:ascii="Arial" w:hAnsi="Arial" w:cs="Arial"/>
        </w:rPr>
        <w:t>Serious damage to the school building e.g., fire</w:t>
      </w:r>
      <w:r>
        <w:rPr>
          <w:rFonts w:ascii="Arial" w:hAnsi="Arial" w:cs="Arial"/>
        </w:rPr>
        <w:t>/burst water pipes</w:t>
      </w:r>
      <w:r w:rsidR="00222149">
        <w:rPr>
          <w:rFonts w:ascii="Arial" w:hAnsi="Arial" w:cs="Arial"/>
        </w:rPr>
        <w:t>/heating system failure</w:t>
      </w:r>
    </w:p>
    <w:p w14:paraId="309CED63" w14:textId="77777777" w:rsidR="001E0968" w:rsidRPr="001E0968" w:rsidRDefault="001E0968" w:rsidP="001E0968">
      <w:pPr>
        <w:pStyle w:val="ListParagraph"/>
        <w:numPr>
          <w:ilvl w:val="0"/>
          <w:numId w:val="1"/>
        </w:numPr>
        <w:spacing w:after="120" w:line="300" w:lineRule="atLeast"/>
        <w:rPr>
          <w:rFonts w:ascii="Arial" w:hAnsi="Arial" w:cs="Arial"/>
        </w:rPr>
      </w:pPr>
      <w:r w:rsidRPr="001E0968">
        <w:rPr>
          <w:rFonts w:ascii="Arial" w:hAnsi="Arial" w:cs="Arial"/>
        </w:rPr>
        <w:t xml:space="preserve">Fire/bomb threat/explosion/terrorist attack </w:t>
      </w:r>
    </w:p>
    <w:p w14:paraId="0F4BB879" w14:textId="77777777" w:rsidR="001E0968" w:rsidRPr="001E0968" w:rsidRDefault="001E0968" w:rsidP="001E0968">
      <w:pPr>
        <w:pStyle w:val="ListParagraph"/>
        <w:numPr>
          <w:ilvl w:val="0"/>
          <w:numId w:val="1"/>
        </w:numPr>
        <w:spacing w:after="120" w:line="300" w:lineRule="atLeast"/>
        <w:rPr>
          <w:rFonts w:ascii="Arial" w:hAnsi="Arial" w:cs="Arial"/>
        </w:rPr>
      </w:pPr>
      <w:r w:rsidRPr="001E0968">
        <w:rPr>
          <w:rFonts w:ascii="Arial" w:hAnsi="Arial" w:cs="Arial"/>
        </w:rPr>
        <w:t xml:space="preserve">Burglary </w:t>
      </w:r>
    </w:p>
    <w:p w14:paraId="50EB2A1C" w14:textId="77777777" w:rsidR="001E0968" w:rsidRPr="001E0968" w:rsidRDefault="001E0968" w:rsidP="001E0968">
      <w:pPr>
        <w:pStyle w:val="ListParagraph"/>
        <w:numPr>
          <w:ilvl w:val="0"/>
          <w:numId w:val="1"/>
        </w:numPr>
        <w:spacing w:after="120" w:line="300" w:lineRule="atLeast"/>
        <w:rPr>
          <w:rFonts w:ascii="Arial" w:hAnsi="Arial" w:cs="Arial"/>
        </w:rPr>
      </w:pPr>
      <w:r w:rsidRPr="001E0968">
        <w:rPr>
          <w:rFonts w:ascii="Arial" w:hAnsi="Arial" w:cs="Arial"/>
        </w:rPr>
        <w:t xml:space="preserve">A pandemic – worldwide spread of a new disease </w:t>
      </w:r>
    </w:p>
    <w:p w14:paraId="77C5F711" w14:textId="576B0A56" w:rsidR="001E0968" w:rsidRPr="00D847B9" w:rsidRDefault="001E0968" w:rsidP="001E0968">
      <w:pPr>
        <w:pStyle w:val="ListParagraph"/>
        <w:numPr>
          <w:ilvl w:val="0"/>
          <w:numId w:val="1"/>
        </w:numPr>
        <w:spacing w:after="120" w:line="300" w:lineRule="atLeast"/>
        <w:rPr>
          <w:rFonts w:ascii="Arial" w:hAnsi="Arial" w:cs="Arial"/>
        </w:rPr>
      </w:pPr>
      <w:r w:rsidRPr="00D847B9">
        <w:rPr>
          <w:rFonts w:ascii="Arial" w:hAnsi="Arial" w:cs="Arial"/>
        </w:rPr>
        <w:t>An epidemic - An outbreak of disease that attacks many people at about the same time and may spread through one or several communities</w:t>
      </w:r>
    </w:p>
    <w:p w14:paraId="75E65446" w14:textId="00A42E0E" w:rsidR="001E0968" w:rsidRPr="00651B72" w:rsidRDefault="001E0968" w:rsidP="001E0968">
      <w:pPr>
        <w:pStyle w:val="ListParagraph"/>
        <w:numPr>
          <w:ilvl w:val="0"/>
          <w:numId w:val="1"/>
        </w:numPr>
        <w:spacing w:after="120" w:line="300" w:lineRule="atLeast"/>
        <w:rPr>
          <w:rFonts w:ascii="Arial" w:hAnsi="Arial" w:cs="Arial"/>
        </w:rPr>
      </w:pPr>
      <w:r w:rsidRPr="001E0968">
        <w:rPr>
          <w:rFonts w:ascii="Arial" w:hAnsi="Arial" w:cs="Arial"/>
        </w:rPr>
        <w:t xml:space="preserve">Any other incident that may affect the care of the children in the nursery.  </w:t>
      </w:r>
    </w:p>
    <w:p w14:paraId="2E28B39F" w14:textId="6FD69385" w:rsidR="004229C2" w:rsidRPr="00005BB7" w:rsidRDefault="000B608E" w:rsidP="00075F77">
      <w:pPr>
        <w:spacing w:after="120" w:line="300" w:lineRule="atLeast"/>
        <w:rPr>
          <w:rFonts w:ascii="Arial" w:hAnsi="Arial" w:cs="Arial"/>
        </w:rPr>
      </w:pPr>
      <w:r w:rsidRPr="008961BD">
        <w:rPr>
          <w:rFonts w:ascii="Arial" w:hAnsi="Arial" w:cs="Arial"/>
          <w:highlight w:val="yellow"/>
        </w:rPr>
        <w:t xml:space="preserve">ADD INFO HERE TO </w:t>
      </w:r>
      <w:proofErr w:type="spellStart"/>
      <w:r w:rsidRPr="008961BD">
        <w:rPr>
          <w:rFonts w:ascii="Arial" w:hAnsi="Arial" w:cs="Arial"/>
          <w:highlight w:val="yellow"/>
        </w:rPr>
        <w:t>OUTLine</w:t>
      </w:r>
      <w:proofErr w:type="spellEnd"/>
      <w:r w:rsidRPr="008961BD">
        <w:rPr>
          <w:rFonts w:ascii="Arial" w:hAnsi="Arial" w:cs="Arial"/>
          <w:highlight w:val="yellow"/>
        </w:rPr>
        <w:t xml:space="preserve"> what ACTION TO </w:t>
      </w:r>
      <w:proofErr w:type="spellStart"/>
      <w:r w:rsidRPr="008961BD">
        <w:rPr>
          <w:rFonts w:ascii="Arial" w:hAnsi="Arial" w:cs="Arial"/>
          <w:highlight w:val="yellow"/>
        </w:rPr>
        <w:t>TAKe</w:t>
      </w:r>
      <w:proofErr w:type="spellEnd"/>
      <w:r w:rsidRPr="008961BD">
        <w:rPr>
          <w:rFonts w:ascii="Arial" w:hAnsi="Arial" w:cs="Arial"/>
          <w:highlight w:val="yellow"/>
        </w:rPr>
        <w:t xml:space="preserve"> FOR </w:t>
      </w:r>
      <w:proofErr w:type="spellStart"/>
      <w:r w:rsidRPr="008961BD">
        <w:rPr>
          <w:rFonts w:ascii="Arial" w:hAnsi="Arial" w:cs="Arial"/>
          <w:highlight w:val="yellow"/>
        </w:rPr>
        <w:t>EACh</w:t>
      </w:r>
      <w:proofErr w:type="spellEnd"/>
      <w:r w:rsidRPr="008961BD">
        <w:rPr>
          <w:rFonts w:ascii="Arial" w:hAnsi="Arial" w:cs="Arial"/>
          <w:highlight w:val="yellow"/>
        </w:rPr>
        <w:t xml:space="preserve"> incident Type Like other </w:t>
      </w:r>
      <w:r w:rsidR="008961BD" w:rsidRPr="008961BD">
        <w:rPr>
          <w:rFonts w:ascii="Arial" w:hAnsi="Arial" w:cs="Arial"/>
          <w:highlight w:val="yellow"/>
        </w:rPr>
        <w:t>policy examples</w:t>
      </w:r>
    </w:p>
    <w:p w14:paraId="26E99002" w14:textId="77777777" w:rsidR="00301547" w:rsidRPr="00005BB7" w:rsidRDefault="004229C2" w:rsidP="00075F77">
      <w:pPr>
        <w:spacing w:after="120" w:line="300" w:lineRule="atLeast"/>
        <w:rPr>
          <w:rFonts w:ascii="Arial" w:hAnsi="Arial" w:cs="Arial"/>
        </w:rPr>
      </w:pPr>
      <w:r w:rsidRPr="00005BB7">
        <w:rPr>
          <w:rFonts w:ascii="Arial" w:hAnsi="Arial" w:cs="Arial"/>
        </w:rPr>
        <w:t xml:space="preserve">2. </w:t>
      </w:r>
      <w:r w:rsidR="00075F77" w:rsidRPr="00005BB7">
        <w:rPr>
          <w:rFonts w:ascii="Arial" w:hAnsi="Arial" w:cs="Arial"/>
        </w:rPr>
        <w:t>Obtain and collate accurate information about the incident</w:t>
      </w:r>
    </w:p>
    <w:p w14:paraId="13501857" w14:textId="77777777" w:rsidR="00C476CF" w:rsidRDefault="00075F77" w:rsidP="00D34C9E">
      <w:pPr>
        <w:spacing w:after="120" w:line="300" w:lineRule="atLeast"/>
        <w:rPr>
          <w:rFonts w:ascii="Arial" w:hAnsi="Arial" w:cs="Arial"/>
        </w:rPr>
      </w:pPr>
      <w:r w:rsidRPr="00005BB7">
        <w:rPr>
          <w:rFonts w:ascii="Arial" w:hAnsi="Arial" w:cs="Arial"/>
        </w:rPr>
        <w:t>It is important that</w:t>
      </w:r>
      <w:r w:rsidR="00301547" w:rsidRPr="00005BB7">
        <w:rPr>
          <w:rFonts w:ascii="Arial" w:hAnsi="Arial" w:cs="Arial"/>
        </w:rPr>
        <w:t xml:space="preserve"> </w:t>
      </w:r>
      <w:r w:rsidRPr="00005BB7">
        <w:rPr>
          <w:rFonts w:ascii="Arial" w:hAnsi="Arial" w:cs="Arial"/>
        </w:rPr>
        <w:t>accurate information is passed on when alerting people to an incident. Setting people</w:t>
      </w:r>
      <w:r w:rsidR="00C775CD" w:rsidRPr="00005BB7">
        <w:rPr>
          <w:rFonts w:ascii="Arial" w:hAnsi="Arial" w:cs="Arial"/>
        </w:rPr>
        <w:t xml:space="preserve"> </w:t>
      </w:r>
      <w:r w:rsidRPr="00005BB7">
        <w:rPr>
          <w:rFonts w:ascii="Arial" w:hAnsi="Arial" w:cs="Arial"/>
        </w:rPr>
        <w:t>on a course of action which later turns out to be on-going throughout the incident and</w:t>
      </w:r>
      <w:r w:rsidR="00C775CD" w:rsidRPr="00005BB7">
        <w:rPr>
          <w:rFonts w:ascii="Arial" w:hAnsi="Arial" w:cs="Arial"/>
        </w:rPr>
        <w:t xml:space="preserve"> </w:t>
      </w:r>
      <w:r w:rsidRPr="00005BB7">
        <w:rPr>
          <w:rFonts w:ascii="Arial" w:hAnsi="Arial" w:cs="Arial"/>
        </w:rPr>
        <w:t>keeping a record of this will be important.</w:t>
      </w:r>
    </w:p>
    <w:p w14:paraId="6BE8FDC5" w14:textId="44D58FC7" w:rsidR="00D34C9E" w:rsidRPr="00005BB7" w:rsidRDefault="00D34C9E" w:rsidP="00D34C9E">
      <w:pPr>
        <w:spacing w:after="120" w:line="300" w:lineRule="atLeast"/>
        <w:rPr>
          <w:rFonts w:ascii="Arial" w:hAnsi="Arial" w:cs="Arial"/>
        </w:rPr>
      </w:pPr>
      <w:r w:rsidRPr="00005BB7">
        <w:rPr>
          <w:rFonts w:ascii="Arial" w:hAnsi="Arial" w:cs="Arial"/>
        </w:rPr>
        <w:t>Start the incident log and record keeping procedures. This is important in the</w:t>
      </w:r>
      <w:r w:rsidR="00C476CF">
        <w:rPr>
          <w:rFonts w:ascii="Arial" w:hAnsi="Arial" w:cs="Arial"/>
        </w:rPr>
        <w:t xml:space="preserve"> </w:t>
      </w:r>
      <w:r w:rsidRPr="00005BB7">
        <w:rPr>
          <w:rFonts w:ascii="Arial" w:hAnsi="Arial" w:cs="Arial"/>
        </w:rPr>
        <w:t>management of an evolving incident and vital in any subsequent review of how the</w:t>
      </w:r>
      <w:r w:rsidR="00C476CF">
        <w:rPr>
          <w:rFonts w:ascii="Arial" w:hAnsi="Arial" w:cs="Arial"/>
        </w:rPr>
        <w:t xml:space="preserve"> </w:t>
      </w:r>
      <w:r w:rsidRPr="00005BB7">
        <w:rPr>
          <w:rFonts w:ascii="Arial" w:hAnsi="Arial" w:cs="Arial"/>
        </w:rPr>
        <w:t>incident was handled. Later enquiries or court cases can depend on the accurate</w:t>
      </w:r>
      <w:r w:rsidR="00C476CF">
        <w:rPr>
          <w:rFonts w:ascii="Arial" w:hAnsi="Arial" w:cs="Arial"/>
        </w:rPr>
        <w:t xml:space="preserve"> </w:t>
      </w:r>
      <w:r w:rsidRPr="00005BB7">
        <w:rPr>
          <w:rFonts w:ascii="Arial" w:hAnsi="Arial" w:cs="Arial"/>
        </w:rPr>
        <w:t xml:space="preserve">recording and availability of information. It is essential to have an </w:t>
      </w:r>
      <w:r w:rsidR="00CF44C9" w:rsidRPr="00005BB7">
        <w:rPr>
          <w:rFonts w:ascii="Arial" w:hAnsi="Arial" w:cs="Arial"/>
        </w:rPr>
        <w:t>up-to-date</w:t>
      </w:r>
      <w:r w:rsidRPr="00005BB7">
        <w:rPr>
          <w:rFonts w:ascii="Arial" w:hAnsi="Arial" w:cs="Arial"/>
        </w:rPr>
        <w:t xml:space="preserve"> record</w:t>
      </w:r>
      <w:r w:rsidR="00C476CF">
        <w:rPr>
          <w:rFonts w:ascii="Arial" w:hAnsi="Arial" w:cs="Arial"/>
        </w:rPr>
        <w:t xml:space="preserve"> </w:t>
      </w:r>
      <w:r w:rsidRPr="00005BB7">
        <w:rPr>
          <w:rFonts w:ascii="Arial" w:hAnsi="Arial" w:cs="Arial"/>
        </w:rPr>
        <w:t>of:</w:t>
      </w:r>
    </w:p>
    <w:p w14:paraId="30FEC7E5" w14:textId="77777777" w:rsidR="001A261A" w:rsidRPr="001A261A" w:rsidRDefault="00D34C9E" w:rsidP="001A261A">
      <w:pPr>
        <w:pStyle w:val="ListParagraph"/>
        <w:numPr>
          <w:ilvl w:val="0"/>
          <w:numId w:val="2"/>
        </w:numPr>
        <w:spacing w:after="120" w:line="300" w:lineRule="atLeast"/>
        <w:rPr>
          <w:rFonts w:ascii="Arial" w:hAnsi="Arial" w:cs="Arial"/>
        </w:rPr>
      </w:pPr>
      <w:r w:rsidRPr="001A261A">
        <w:rPr>
          <w:rFonts w:ascii="Arial" w:hAnsi="Arial" w:cs="Arial"/>
        </w:rPr>
        <w:lastRenderedPageBreak/>
        <w:t>what action has been taken</w:t>
      </w:r>
    </w:p>
    <w:p w14:paraId="444E1440" w14:textId="72C95640" w:rsidR="00D34C9E" w:rsidRPr="001A261A" w:rsidRDefault="00D34C9E" w:rsidP="001A261A">
      <w:pPr>
        <w:pStyle w:val="ListParagraph"/>
        <w:numPr>
          <w:ilvl w:val="0"/>
          <w:numId w:val="2"/>
        </w:numPr>
        <w:spacing w:after="120" w:line="300" w:lineRule="atLeast"/>
        <w:rPr>
          <w:rFonts w:ascii="Arial" w:hAnsi="Arial" w:cs="Arial"/>
        </w:rPr>
      </w:pPr>
      <w:r w:rsidRPr="001A261A">
        <w:rPr>
          <w:rFonts w:ascii="Arial" w:hAnsi="Arial" w:cs="Arial"/>
        </w:rPr>
        <w:t>what has been said</w:t>
      </w:r>
    </w:p>
    <w:p w14:paraId="026BAFC6" w14:textId="70373C18" w:rsidR="00D34C9E" w:rsidRPr="001A261A" w:rsidRDefault="001A261A" w:rsidP="001A261A">
      <w:pPr>
        <w:pStyle w:val="ListParagraph"/>
        <w:numPr>
          <w:ilvl w:val="0"/>
          <w:numId w:val="2"/>
        </w:numPr>
        <w:spacing w:after="120" w:line="300" w:lineRule="atLeast"/>
        <w:rPr>
          <w:rFonts w:ascii="Arial" w:hAnsi="Arial" w:cs="Arial"/>
        </w:rPr>
      </w:pPr>
      <w:r w:rsidRPr="001A261A">
        <w:rPr>
          <w:rFonts w:ascii="Arial" w:hAnsi="Arial" w:cs="Arial"/>
        </w:rPr>
        <w:t>th</w:t>
      </w:r>
      <w:r w:rsidR="00D34C9E" w:rsidRPr="001A261A">
        <w:rPr>
          <w:rFonts w:ascii="Arial" w:hAnsi="Arial" w:cs="Arial"/>
        </w:rPr>
        <w:t>e people who have been informed</w:t>
      </w:r>
    </w:p>
    <w:p w14:paraId="7842EE35" w14:textId="22165061" w:rsidR="00D34C9E" w:rsidRPr="001A261A" w:rsidRDefault="00D34C9E" w:rsidP="001A261A">
      <w:pPr>
        <w:pStyle w:val="ListParagraph"/>
        <w:numPr>
          <w:ilvl w:val="0"/>
          <w:numId w:val="2"/>
        </w:numPr>
        <w:spacing w:after="120" w:line="300" w:lineRule="atLeast"/>
        <w:rPr>
          <w:rFonts w:ascii="Arial" w:hAnsi="Arial" w:cs="Arial"/>
        </w:rPr>
      </w:pPr>
      <w:r w:rsidRPr="001A261A">
        <w:rPr>
          <w:rFonts w:ascii="Arial" w:hAnsi="Arial" w:cs="Arial"/>
        </w:rPr>
        <w:t xml:space="preserve">which people have attended (as visitors, helpers </w:t>
      </w:r>
      <w:r w:rsidR="006C71A2" w:rsidRPr="001A261A">
        <w:rPr>
          <w:rFonts w:ascii="Arial" w:hAnsi="Arial" w:cs="Arial"/>
        </w:rPr>
        <w:t>etc</w:t>
      </w:r>
      <w:r w:rsidR="006C71A2">
        <w:rPr>
          <w:rFonts w:ascii="Arial" w:hAnsi="Arial" w:cs="Arial"/>
        </w:rPr>
        <w:t>.</w:t>
      </w:r>
      <w:r w:rsidR="006C71A2" w:rsidRPr="001A261A">
        <w:rPr>
          <w:rFonts w:ascii="Arial" w:hAnsi="Arial" w:cs="Arial"/>
        </w:rPr>
        <w:t>)</w:t>
      </w:r>
    </w:p>
    <w:p w14:paraId="1BDDA146" w14:textId="77777777" w:rsidR="004229C2" w:rsidRDefault="004229C2" w:rsidP="004229C2">
      <w:pPr>
        <w:spacing w:after="120" w:line="300" w:lineRule="atLeast"/>
        <w:rPr>
          <w:rFonts w:ascii="Arial" w:hAnsi="Arial" w:cs="Arial"/>
        </w:rPr>
      </w:pPr>
    </w:p>
    <w:p w14:paraId="11867BA8" w14:textId="77777777" w:rsidR="00A8033E" w:rsidRDefault="000C170B" w:rsidP="004229C2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229C2" w:rsidRPr="00651B72">
        <w:rPr>
          <w:rFonts w:ascii="Arial" w:hAnsi="Arial" w:cs="Arial"/>
        </w:rPr>
        <w:t xml:space="preserve">. Contact </w:t>
      </w:r>
      <w:r w:rsidR="00A8033E">
        <w:rPr>
          <w:rFonts w:ascii="Arial" w:hAnsi="Arial" w:cs="Arial"/>
        </w:rPr>
        <w:t>relevant people.  This may include:</w:t>
      </w:r>
    </w:p>
    <w:p w14:paraId="0638BCD9" w14:textId="07F6FEB4" w:rsidR="00F929EF" w:rsidRDefault="00A8033E" w:rsidP="00F929EF">
      <w:pPr>
        <w:spacing w:after="120" w:line="30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32E5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929EF">
        <w:rPr>
          <w:rFonts w:ascii="Arial" w:hAnsi="Arial" w:cs="Arial"/>
        </w:rPr>
        <w:t>O</w:t>
      </w:r>
      <w:r w:rsidR="00C775CD">
        <w:rPr>
          <w:rFonts w:ascii="Arial" w:hAnsi="Arial" w:cs="Arial"/>
        </w:rPr>
        <w:t>utside agencies</w:t>
      </w:r>
    </w:p>
    <w:p w14:paraId="2586F546" w14:textId="77777777" w:rsidR="00F929EF" w:rsidRDefault="00075F77" w:rsidP="00997F9D">
      <w:pPr>
        <w:spacing w:after="120" w:line="300" w:lineRule="atLeast"/>
        <w:ind w:left="1440"/>
        <w:rPr>
          <w:rFonts w:ascii="Arial" w:hAnsi="Arial" w:cs="Arial"/>
        </w:rPr>
      </w:pPr>
      <w:r w:rsidRPr="001A261A">
        <w:rPr>
          <w:rFonts w:ascii="Arial" w:hAnsi="Arial" w:cs="Arial"/>
        </w:rPr>
        <w:t xml:space="preserve">Inform OFSTED </w:t>
      </w:r>
      <w:r w:rsidR="00C775CD" w:rsidRPr="001A261A">
        <w:rPr>
          <w:rFonts w:ascii="Arial" w:hAnsi="Arial" w:cs="Arial"/>
        </w:rPr>
        <w:t>(</w:t>
      </w:r>
      <w:r w:rsidR="00C775CD" w:rsidRPr="00651B72">
        <w:rPr>
          <w:rFonts w:ascii="Arial" w:hAnsi="Arial" w:cs="Arial"/>
        </w:rPr>
        <w:t>0300 1231231</w:t>
      </w:r>
      <w:r w:rsidR="00C775CD">
        <w:rPr>
          <w:rFonts w:ascii="Arial" w:hAnsi="Arial" w:cs="Arial"/>
        </w:rPr>
        <w:t xml:space="preserve">) </w:t>
      </w:r>
      <w:r w:rsidRPr="001A261A">
        <w:rPr>
          <w:rFonts w:ascii="Arial" w:hAnsi="Arial" w:cs="Arial"/>
        </w:rPr>
        <w:t>if appropriate and decide which outside agencies should be</w:t>
      </w:r>
      <w:r w:rsidR="00AB6A81">
        <w:rPr>
          <w:rFonts w:ascii="Arial" w:hAnsi="Arial" w:cs="Arial"/>
        </w:rPr>
        <w:t xml:space="preserve"> </w:t>
      </w:r>
      <w:r w:rsidRPr="001A261A">
        <w:rPr>
          <w:rFonts w:ascii="Arial" w:hAnsi="Arial" w:cs="Arial"/>
        </w:rPr>
        <w:t>involved</w:t>
      </w:r>
      <w:r w:rsidR="00F929EF">
        <w:rPr>
          <w:rFonts w:ascii="Arial" w:hAnsi="Arial" w:cs="Arial"/>
        </w:rPr>
        <w:t>.</w:t>
      </w:r>
    </w:p>
    <w:p w14:paraId="14F2A8EA" w14:textId="0230357D" w:rsidR="00F929EF" w:rsidRDefault="00F929EF" w:rsidP="00F929EF">
      <w:pPr>
        <w:spacing w:after="120" w:line="30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b) C</w:t>
      </w:r>
      <w:r w:rsidR="00AB4B44">
        <w:rPr>
          <w:rFonts w:ascii="Arial" w:hAnsi="Arial" w:cs="Arial"/>
        </w:rPr>
        <w:t xml:space="preserve">ommittee </w:t>
      </w:r>
      <w:r w:rsidR="00075F77" w:rsidRPr="001A261A">
        <w:rPr>
          <w:rFonts w:ascii="Arial" w:hAnsi="Arial" w:cs="Arial"/>
        </w:rPr>
        <w:t>Chair</w:t>
      </w:r>
      <w:r w:rsidR="00AB4B44">
        <w:rPr>
          <w:rFonts w:ascii="Arial" w:hAnsi="Arial" w:cs="Arial"/>
        </w:rPr>
        <w:t>person</w:t>
      </w:r>
    </w:p>
    <w:p w14:paraId="1D9CFBEB" w14:textId="14517B44" w:rsidR="00075F77" w:rsidRPr="001A261A" w:rsidRDefault="00AB4B44" w:rsidP="00997F9D">
      <w:pPr>
        <w:spacing w:after="120" w:line="300" w:lineRule="atLeast"/>
        <w:ind w:left="1440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Pr="001A261A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committee </w:t>
      </w:r>
      <w:r w:rsidRPr="001A261A">
        <w:rPr>
          <w:rFonts w:ascii="Arial" w:hAnsi="Arial" w:cs="Arial"/>
        </w:rPr>
        <w:t>Chair</w:t>
      </w:r>
      <w:r>
        <w:rPr>
          <w:rFonts w:ascii="Arial" w:hAnsi="Arial" w:cs="Arial"/>
        </w:rPr>
        <w:t>person</w:t>
      </w:r>
      <w:r w:rsidRPr="001A26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advise them of </w:t>
      </w:r>
      <w:r w:rsidR="00075F77" w:rsidRPr="001A261A">
        <w:rPr>
          <w:rFonts w:ascii="Arial" w:hAnsi="Arial" w:cs="Arial"/>
        </w:rPr>
        <w:t>the situation as soon as possible.</w:t>
      </w:r>
    </w:p>
    <w:p w14:paraId="34A21744" w14:textId="34205BC8" w:rsidR="00AB6A81" w:rsidRDefault="00F929EF" w:rsidP="00F929EF">
      <w:pPr>
        <w:spacing w:after="120" w:line="300" w:lineRule="atLeast"/>
        <w:ind w:left="720"/>
        <w:rPr>
          <w:rFonts w:ascii="Arial" w:hAnsi="Arial" w:cs="Arial"/>
        </w:rPr>
      </w:pPr>
      <w:r w:rsidRPr="00997F9D">
        <w:rPr>
          <w:rFonts w:ascii="Arial" w:hAnsi="Arial" w:cs="Arial"/>
        </w:rPr>
        <w:t xml:space="preserve">c) </w:t>
      </w:r>
      <w:r w:rsidR="008E58E9">
        <w:rPr>
          <w:rFonts w:ascii="Arial" w:hAnsi="Arial" w:cs="Arial"/>
        </w:rPr>
        <w:t>T</w:t>
      </w:r>
      <w:r w:rsidR="00075F77" w:rsidRPr="001A261A">
        <w:rPr>
          <w:rFonts w:ascii="Arial" w:hAnsi="Arial" w:cs="Arial"/>
        </w:rPr>
        <w:t>he families of children involved</w:t>
      </w:r>
    </w:p>
    <w:p w14:paraId="5237544B" w14:textId="753AB6DF" w:rsidR="00075F77" w:rsidRDefault="00075F77" w:rsidP="00997F9D">
      <w:pPr>
        <w:spacing w:after="120" w:line="300" w:lineRule="atLeast"/>
        <w:ind w:left="1440"/>
        <w:rPr>
          <w:rFonts w:ascii="Arial" w:hAnsi="Arial" w:cs="Arial"/>
        </w:rPr>
      </w:pPr>
      <w:r w:rsidRPr="001A261A">
        <w:rPr>
          <w:rFonts w:ascii="Arial" w:hAnsi="Arial" w:cs="Arial"/>
        </w:rPr>
        <w:t>It is important to keep a log of which</w:t>
      </w:r>
      <w:r w:rsidR="00AB6A81">
        <w:rPr>
          <w:rFonts w:ascii="Arial" w:hAnsi="Arial" w:cs="Arial"/>
        </w:rPr>
        <w:t xml:space="preserve"> </w:t>
      </w:r>
      <w:r w:rsidRPr="001A261A">
        <w:rPr>
          <w:rFonts w:ascii="Arial" w:hAnsi="Arial" w:cs="Arial"/>
        </w:rPr>
        <w:t>families have been contacted and by whom so that no family is omitted or contacted</w:t>
      </w:r>
      <w:r w:rsidR="00AB6A81">
        <w:rPr>
          <w:rFonts w:ascii="Arial" w:hAnsi="Arial" w:cs="Arial"/>
        </w:rPr>
        <w:t xml:space="preserve"> </w:t>
      </w:r>
      <w:r w:rsidRPr="001A261A">
        <w:rPr>
          <w:rFonts w:ascii="Arial" w:hAnsi="Arial" w:cs="Arial"/>
        </w:rPr>
        <w:t>twice by different persons.</w:t>
      </w:r>
    </w:p>
    <w:p w14:paraId="20F4917E" w14:textId="708216AF" w:rsidR="00075F77" w:rsidRPr="001A261A" w:rsidRDefault="00075F77" w:rsidP="00997F9D">
      <w:pPr>
        <w:spacing w:after="120" w:line="300" w:lineRule="atLeast"/>
        <w:ind w:left="1440"/>
        <w:rPr>
          <w:rFonts w:ascii="Arial" w:hAnsi="Arial" w:cs="Arial"/>
        </w:rPr>
      </w:pPr>
      <w:r w:rsidRPr="001A261A">
        <w:rPr>
          <w:rFonts w:ascii="Arial" w:hAnsi="Arial" w:cs="Arial"/>
        </w:rPr>
        <w:t>Arrange to inform other parents who although not directly involved may be</w:t>
      </w:r>
      <w:r w:rsidR="00AB6A81">
        <w:rPr>
          <w:rFonts w:ascii="Arial" w:hAnsi="Arial" w:cs="Arial"/>
        </w:rPr>
        <w:t xml:space="preserve"> </w:t>
      </w:r>
      <w:r w:rsidRPr="001A261A">
        <w:rPr>
          <w:rFonts w:ascii="Arial" w:hAnsi="Arial" w:cs="Arial"/>
        </w:rPr>
        <w:t>concerned. A brief pre-prepared note may be useful. More detailed information can be</w:t>
      </w:r>
      <w:r w:rsidR="00AB6A81">
        <w:rPr>
          <w:rFonts w:ascii="Arial" w:hAnsi="Arial" w:cs="Arial"/>
        </w:rPr>
        <w:t xml:space="preserve"> </w:t>
      </w:r>
      <w:r w:rsidRPr="001A261A">
        <w:rPr>
          <w:rFonts w:ascii="Arial" w:hAnsi="Arial" w:cs="Arial"/>
        </w:rPr>
        <w:t xml:space="preserve">provided </w:t>
      </w:r>
      <w:r w:rsidR="00B15D95" w:rsidRPr="001A261A">
        <w:rPr>
          <w:rFonts w:ascii="Arial" w:hAnsi="Arial" w:cs="Arial"/>
        </w:rPr>
        <w:t>later</w:t>
      </w:r>
      <w:r w:rsidRPr="001A261A">
        <w:rPr>
          <w:rFonts w:ascii="Arial" w:hAnsi="Arial" w:cs="Arial"/>
        </w:rPr>
        <w:t xml:space="preserve"> if appropriate.</w:t>
      </w:r>
    </w:p>
    <w:p w14:paraId="2AC3AF8C" w14:textId="0571B83A" w:rsidR="00FD657E" w:rsidRDefault="008E58E9" w:rsidP="00F929EF">
      <w:pPr>
        <w:spacing w:after="120" w:line="30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d) S</w:t>
      </w:r>
      <w:r w:rsidR="00075F77" w:rsidRPr="001A261A">
        <w:rPr>
          <w:rFonts w:ascii="Arial" w:hAnsi="Arial" w:cs="Arial"/>
        </w:rPr>
        <w:t>upport staff</w:t>
      </w:r>
    </w:p>
    <w:p w14:paraId="591F846F" w14:textId="63F65B58" w:rsidR="00075F77" w:rsidRPr="001A261A" w:rsidRDefault="00FD657E" w:rsidP="00997F9D">
      <w:pPr>
        <w:spacing w:after="120" w:line="300" w:lineRule="atLeast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Support staff, </w:t>
      </w:r>
      <w:r w:rsidR="00075F77" w:rsidRPr="001A261A">
        <w:rPr>
          <w:rFonts w:ascii="Arial" w:hAnsi="Arial" w:cs="Arial"/>
        </w:rPr>
        <w:t>because of their close contact with pupils</w:t>
      </w:r>
      <w:r>
        <w:rPr>
          <w:rFonts w:ascii="Arial" w:hAnsi="Arial" w:cs="Arial"/>
        </w:rPr>
        <w:t>,</w:t>
      </w:r>
      <w:r w:rsidR="00075F77" w:rsidRPr="001A261A">
        <w:rPr>
          <w:rFonts w:ascii="Arial" w:hAnsi="Arial" w:cs="Arial"/>
        </w:rPr>
        <w:t xml:space="preserve"> will need to be</w:t>
      </w:r>
      <w:r>
        <w:rPr>
          <w:rFonts w:ascii="Arial" w:hAnsi="Arial" w:cs="Arial"/>
        </w:rPr>
        <w:t xml:space="preserve"> </w:t>
      </w:r>
      <w:r w:rsidR="00075F77" w:rsidRPr="001A261A">
        <w:rPr>
          <w:rFonts w:ascii="Arial" w:hAnsi="Arial" w:cs="Arial"/>
        </w:rPr>
        <w:t>given full and accurate information. They will need to be briefed about what can be</w:t>
      </w:r>
      <w:r>
        <w:rPr>
          <w:rFonts w:ascii="Arial" w:hAnsi="Arial" w:cs="Arial"/>
        </w:rPr>
        <w:t xml:space="preserve"> </w:t>
      </w:r>
      <w:r w:rsidR="00075F77" w:rsidRPr="001A261A">
        <w:rPr>
          <w:rFonts w:ascii="Arial" w:hAnsi="Arial" w:cs="Arial"/>
        </w:rPr>
        <w:t>appropriately discussed with pupils. Staff should be advised that enquiries from the</w:t>
      </w:r>
      <w:r>
        <w:rPr>
          <w:rFonts w:ascii="Arial" w:hAnsi="Arial" w:cs="Arial"/>
        </w:rPr>
        <w:t xml:space="preserve"> </w:t>
      </w:r>
      <w:r w:rsidR="00075F77" w:rsidRPr="001A261A">
        <w:rPr>
          <w:rFonts w:ascii="Arial" w:hAnsi="Arial" w:cs="Arial"/>
        </w:rPr>
        <w:t xml:space="preserve">media must be directed to the </w:t>
      </w:r>
      <w:r w:rsidR="008E3289">
        <w:rPr>
          <w:rFonts w:ascii="Arial" w:hAnsi="Arial" w:cs="Arial"/>
        </w:rPr>
        <w:t>p</w:t>
      </w:r>
      <w:r w:rsidR="00075F77" w:rsidRPr="001A261A">
        <w:rPr>
          <w:rFonts w:ascii="Arial" w:hAnsi="Arial" w:cs="Arial"/>
        </w:rPr>
        <w:t>re-</w:t>
      </w:r>
      <w:r w:rsidR="008E3289">
        <w:rPr>
          <w:rFonts w:ascii="Arial" w:hAnsi="Arial" w:cs="Arial"/>
        </w:rPr>
        <w:t>s</w:t>
      </w:r>
      <w:r w:rsidR="00075F77" w:rsidRPr="001A261A">
        <w:rPr>
          <w:rFonts w:ascii="Arial" w:hAnsi="Arial" w:cs="Arial"/>
        </w:rPr>
        <w:t>chool leader.</w:t>
      </w:r>
    </w:p>
    <w:p w14:paraId="555AEBD8" w14:textId="446ED109" w:rsidR="008E58E9" w:rsidRDefault="008E58E9" w:rsidP="008E58E9">
      <w:pPr>
        <w:spacing w:after="120" w:line="30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e) M</w:t>
      </w:r>
      <w:r w:rsidR="00075F77" w:rsidRPr="001A261A">
        <w:rPr>
          <w:rFonts w:ascii="Arial" w:hAnsi="Arial" w:cs="Arial"/>
        </w:rPr>
        <w:t>edia</w:t>
      </w:r>
    </w:p>
    <w:p w14:paraId="54D79E81" w14:textId="2F882B4A" w:rsidR="00075F77" w:rsidRDefault="00075F77" w:rsidP="00997F9D">
      <w:pPr>
        <w:spacing w:after="120" w:line="300" w:lineRule="atLeast"/>
        <w:ind w:left="1440"/>
        <w:rPr>
          <w:rFonts w:ascii="Arial" w:hAnsi="Arial" w:cs="Arial"/>
        </w:rPr>
      </w:pPr>
      <w:r w:rsidRPr="001A261A">
        <w:rPr>
          <w:rFonts w:ascii="Arial" w:hAnsi="Arial" w:cs="Arial"/>
        </w:rPr>
        <w:t>The press and other media can have a considerable impact</w:t>
      </w:r>
      <w:r w:rsidR="00B9483A">
        <w:rPr>
          <w:rFonts w:ascii="Arial" w:hAnsi="Arial" w:cs="Arial"/>
        </w:rPr>
        <w:t xml:space="preserve"> </w:t>
      </w:r>
      <w:r w:rsidRPr="001A261A">
        <w:rPr>
          <w:rFonts w:ascii="Arial" w:hAnsi="Arial" w:cs="Arial"/>
        </w:rPr>
        <w:t>on an incident. A good working relationship with the media can be very helpful in</w:t>
      </w:r>
      <w:r w:rsidR="00B9483A">
        <w:rPr>
          <w:rFonts w:ascii="Arial" w:hAnsi="Arial" w:cs="Arial"/>
        </w:rPr>
        <w:t xml:space="preserve"> </w:t>
      </w:r>
      <w:r w:rsidRPr="001A261A">
        <w:rPr>
          <w:rFonts w:ascii="Arial" w:hAnsi="Arial" w:cs="Arial"/>
        </w:rPr>
        <w:t>providing accurate information to the public.</w:t>
      </w:r>
    </w:p>
    <w:p w14:paraId="3713946E" w14:textId="77777777" w:rsidR="00997F9D" w:rsidRDefault="00997F9D" w:rsidP="00F929EF">
      <w:pPr>
        <w:spacing w:after="120" w:line="30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f) A</w:t>
      </w:r>
      <w:r w:rsidR="00075F77" w:rsidRPr="001A261A">
        <w:rPr>
          <w:rFonts w:ascii="Arial" w:hAnsi="Arial" w:cs="Arial"/>
        </w:rPr>
        <w:t xml:space="preserve">ssociated schools </w:t>
      </w:r>
    </w:p>
    <w:p w14:paraId="6B6131C7" w14:textId="323D3D7C" w:rsidR="00075F77" w:rsidRPr="001A261A" w:rsidRDefault="00997F9D" w:rsidP="00997F9D">
      <w:pPr>
        <w:spacing w:after="120" w:line="300" w:lineRule="atLeast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Contact any schools </w:t>
      </w:r>
      <w:r w:rsidR="00075F77" w:rsidRPr="001A261A">
        <w:rPr>
          <w:rFonts w:ascii="Arial" w:hAnsi="Arial" w:cs="Arial"/>
        </w:rPr>
        <w:t xml:space="preserve">which could be directly affected by the incident, </w:t>
      </w:r>
      <w:r w:rsidR="005E4C4D">
        <w:rPr>
          <w:rFonts w:ascii="Arial" w:hAnsi="Arial" w:cs="Arial"/>
        </w:rPr>
        <w:t xml:space="preserve">where known, as </w:t>
      </w:r>
      <w:r w:rsidR="00075F77" w:rsidRPr="001A261A">
        <w:rPr>
          <w:rFonts w:ascii="Arial" w:hAnsi="Arial" w:cs="Arial"/>
        </w:rPr>
        <w:t>they may have on their roll siblings of pupils involved.</w:t>
      </w:r>
    </w:p>
    <w:p w14:paraId="734E8763" w14:textId="77777777" w:rsidR="00CF5262" w:rsidRPr="001A261A" w:rsidRDefault="00CF5262" w:rsidP="00075F77">
      <w:pPr>
        <w:spacing w:after="120" w:line="300" w:lineRule="atLeast"/>
        <w:rPr>
          <w:rFonts w:ascii="Arial" w:hAnsi="Arial" w:cs="Arial"/>
        </w:rPr>
      </w:pPr>
    </w:p>
    <w:p w14:paraId="6BCFCF30" w14:textId="14526926" w:rsidR="00037A35" w:rsidRPr="00817E8F" w:rsidRDefault="00037A35" w:rsidP="00817E8F">
      <w:pPr>
        <w:spacing w:after="0" w:line="300" w:lineRule="atLeast"/>
        <w:rPr>
          <w:rFonts w:ascii="Arial" w:eastAsia="Times New Roman" w:hAnsi="Arial" w:cs="Arial"/>
          <w:b/>
          <w:lang w:eastAsia="en-GB"/>
        </w:rPr>
      </w:pPr>
      <w:r w:rsidRPr="00817E8F">
        <w:rPr>
          <w:rFonts w:ascii="Arial" w:eastAsia="Times New Roman" w:hAnsi="Arial" w:cs="Arial"/>
          <w:b/>
          <w:lang w:eastAsia="en-GB"/>
        </w:rPr>
        <w:t>Short term</w:t>
      </w:r>
      <w:r w:rsidR="006D1D92" w:rsidRPr="00817E8F">
        <w:rPr>
          <w:rFonts w:ascii="Arial" w:eastAsia="Times New Roman" w:hAnsi="Arial" w:cs="Arial"/>
          <w:b/>
          <w:lang w:eastAsia="en-GB"/>
        </w:rPr>
        <w:t xml:space="preserve"> </w:t>
      </w:r>
      <w:r w:rsidR="00817E8F">
        <w:rPr>
          <w:rFonts w:ascii="Arial" w:eastAsia="Times New Roman" w:hAnsi="Arial" w:cs="Arial"/>
          <w:b/>
          <w:lang w:eastAsia="en-GB"/>
        </w:rPr>
        <w:t xml:space="preserve">action </w:t>
      </w:r>
      <w:r w:rsidR="006D1D92" w:rsidRPr="00817E8F">
        <w:rPr>
          <w:rFonts w:ascii="Arial" w:eastAsia="Times New Roman" w:hAnsi="Arial" w:cs="Arial"/>
          <w:b/>
          <w:lang w:eastAsia="en-GB"/>
        </w:rPr>
        <w:t>(within hours or days)</w:t>
      </w:r>
    </w:p>
    <w:p w14:paraId="73A1C0A9" w14:textId="417BA507" w:rsidR="00075F77" w:rsidRPr="006D1D92" w:rsidRDefault="00D32E54" w:rsidP="00075F77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17E8F">
        <w:rPr>
          <w:rFonts w:ascii="Arial" w:hAnsi="Arial" w:cs="Arial"/>
        </w:rPr>
        <w:t xml:space="preserve">Keep </w:t>
      </w:r>
      <w:r w:rsidR="00075F77" w:rsidRPr="006D1D92">
        <w:rPr>
          <w:rFonts w:ascii="Arial" w:hAnsi="Arial" w:cs="Arial"/>
        </w:rPr>
        <w:t xml:space="preserve">to </w:t>
      </w:r>
      <w:r w:rsidR="00817E8F">
        <w:rPr>
          <w:rFonts w:ascii="Arial" w:hAnsi="Arial" w:cs="Arial"/>
        </w:rPr>
        <w:t xml:space="preserve">a </w:t>
      </w:r>
      <w:r w:rsidR="00075F77" w:rsidRPr="006D1D92">
        <w:rPr>
          <w:rFonts w:ascii="Arial" w:hAnsi="Arial" w:cs="Arial"/>
        </w:rPr>
        <w:t xml:space="preserve">normal routine if </w:t>
      </w:r>
      <w:r w:rsidRPr="006D1D92">
        <w:rPr>
          <w:rFonts w:ascii="Arial" w:hAnsi="Arial" w:cs="Arial"/>
        </w:rPr>
        <w:t>possible,</w:t>
      </w:r>
      <w:r w:rsidR="00075F77" w:rsidRPr="006D1D92">
        <w:rPr>
          <w:rFonts w:ascii="Arial" w:hAnsi="Arial" w:cs="Arial"/>
        </w:rPr>
        <w:t xml:space="preserve"> </w:t>
      </w:r>
      <w:r w:rsidR="008B43B0" w:rsidRPr="006D1D92">
        <w:rPr>
          <w:rFonts w:ascii="Arial" w:hAnsi="Arial" w:cs="Arial"/>
        </w:rPr>
        <w:t>to</w:t>
      </w:r>
      <w:r w:rsidR="00075F77" w:rsidRPr="006D1D92">
        <w:rPr>
          <w:rFonts w:ascii="Arial" w:hAnsi="Arial" w:cs="Arial"/>
        </w:rPr>
        <w:t xml:space="preserve"> minimi</w:t>
      </w:r>
      <w:r w:rsidR="00817E8F">
        <w:rPr>
          <w:rFonts w:ascii="Arial" w:hAnsi="Arial" w:cs="Arial"/>
        </w:rPr>
        <w:t>s</w:t>
      </w:r>
      <w:r w:rsidR="00075F77" w:rsidRPr="006D1D92">
        <w:rPr>
          <w:rFonts w:ascii="Arial" w:hAnsi="Arial" w:cs="Arial"/>
        </w:rPr>
        <w:t xml:space="preserve">e the anxiety in the lives of </w:t>
      </w:r>
      <w:r>
        <w:rPr>
          <w:rFonts w:ascii="Arial" w:hAnsi="Arial" w:cs="Arial"/>
        </w:rPr>
        <w:t xml:space="preserve">the </w:t>
      </w:r>
      <w:r w:rsidR="00075F77" w:rsidRPr="006D1D92">
        <w:rPr>
          <w:rFonts w:ascii="Arial" w:hAnsi="Arial" w:cs="Arial"/>
        </w:rPr>
        <w:t>children</w:t>
      </w:r>
      <w:r w:rsidR="00152B82" w:rsidRPr="006D1D92">
        <w:rPr>
          <w:rFonts w:ascii="Arial" w:hAnsi="Arial" w:cs="Arial"/>
        </w:rPr>
        <w:t xml:space="preserve"> and</w:t>
      </w:r>
      <w:r w:rsidR="00075F77" w:rsidRPr="006D1D92">
        <w:rPr>
          <w:rFonts w:ascii="Arial" w:hAnsi="Arial" w:cs="Arial"/>
        </w:rPr>
        <w:t xml:space="preserve"> ensure some security.</w:t>
      </w:r>
    </w:p>
    <w:p w14:paraId="5682A27F" w14:textId="77777777" w:rsidR="009E1C5B" w:rsidRDefault="00D32E54" w:rsidP="00075F77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75F77" w:rsidRPr="006D1D92">
        <w:rPr>
          <w:rFonts w:ascii="Arial" w:hAnsi="Arial" w:cs="Arial"/>
        </w:rPr>
        <w:t>Arrange a debriefing for staff and pupils involved in</w:t>
      </w:r>
      <w:r w:rsidR="006D1D92">
        <w:rPr>
          <w:rFonts w:ascii="Arial" w:hAnsi="Arial" w:cs="Arial"/>
        </w:rPr>
        <w:t xml:space="preserve"> </w:t>
      </w:r>
      <w:r w:rsidR="00075F77" w:rsidRPr="006D1D92">
        <w:rPr>
          <w:rFonts w:ascii="Arial" w:hAnsi="Arial" w:cs="Arial"/>
        </w:rPr>
        <w:t xml:space="preserve">the incident. This will </w:t>
      </w:r>
    </w:p>
    <w:p w14:paraId="57A08D56" w14:textId="77777777" w:rsidR="009E1C5B" w:rsidRDefault="00075F77" w:rsidP="009E1C5B">
      <w:pPr>
        <w:spacing w:after="120" w:line="300" w:lineRule="atLeast"/>
        <w:ind w:left="720"/>
        <w:rPr>
          <w:rFonts w:ascii="Arial" w:hAnsi="Arial" w:cs="Arial"/>
        </w:rPr>
      </w:pPr>
      <w:r w:rsidRPr="006D1D92">
        <w:rPr>
          <w:rFonts w:ascii="Arial" w:hAnsi="Arial" w:cs="Arial"/>
        </w:rPr>
        <w:t>a</w:t>
      </w:r>
      <w:r w:rsidR="009E1C5B">
        <w:rPr>
          <w:rFonts w:ascii="Arial" w:hAnsi="Arial" w:cs="Arial"/>
        </w:rPr>
        <w:t>)</w:t>
      </w:r>
      <w:r w:rsidRPr="006D1D92">
        <w:rPr>
          <w:rFonts w:ascii="Arial" w:hAnsi="Arial" w:cs="Arial"/>
        </w:rPr>
        <w:t xml:space="preserve"> clarify what has happened</w:t>
      </w:r>
    </w:p>
    <w:p w14:paraId="70273EA7" w14:textId="77777777" w:rsidR="009E1C5B" w:rsidRDefault="009E1C5B" w:rsidP="009E1C5B">
      <w:pPr>
        <w:spacing w:after="120" w:line="30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b) a</w:t>
      </w:r>
      <w:r w:rsidR="00075F77" w:rsidRPr="006D1D92">
        <w:rPr>
          <w:rFonts w:ascii="Arial" w:hAnsi="Arial" w:cs="Arial"/>
        </w:rPr>
        <w:t>llow for a sharing of reactions</w:t>
      </w:r>
    </w:p>
    <w:p w14:paraId="1C7EBCD4" w14:textId="2D67CCDA" w:rsidR="00075F77" w:rsidRPr="006D1D92" w:rsidRDefault="009E1C5B" w:rsidP="009E1C5B">
      <w:pPr>
        <w:spacing w:after="120" w:line="30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c) r</w:t>
      </w:r>
      <w:r w:rsidR="00075F77" w:rsidRPr="006D1D92">
        <w:rPr>
          <w:rFonts w:ascii="Arial" w:hAnsi="Arial" w:cs="Arial"/>
        </w:rPr>
        <w:t>eassure the participants that such reactions are normal</w:t>
      </w:r>
    </w:p>
    <w:p w14:paraId="07057C48" w14:textId="05044749" w:rsidR="006D1D92" w:rsidRDefault="006D1D92" w:rsidP="00075F77">
      <w:pPr>
        <w:spacing w:after="120" w:line="300" w:lineRule="atLeast"/>
      </w:pPr>
    </w:p>
    <w:p w14:paraId="03F91E63" w14:textId="64117820" w:rsidR="006D1D92" w:rsidRPr="009E1C5B" w:rsidRDefault="006D1D92" w:rsidP="009E1C5B">
      <w:pPr>
        <w:spacing w:after="0" w:line="300" w:lineRule="atLeast"/>
        <w:rPr>
          <w:rFonts w:ascii="Arial" w:eastAsia="Times New Roman" w:hAnsi="Arial" w:cs="Arial"/>
          <w:b/>
          <w:lang w:eastAsia="en-GB"/>
        </w:rPr>
      </w:pPr>
      <w:r w:rsidRPr="009E1C5B">
        <w:rPr>
          <w:rFonts w:ascii="Arial" w:eastAsia="Times New Roman" w:hAnsi="Arial" w:cs="Arial"/>
          <w:b/>
          <w:lang w:eastAsia="en-GB"/>
        </w:rPr>
        <w:lastRenderedPageBreak/>
        <w:t>Medium term</w:t>
      </w:r>
      <w:r w:rsidR="00E10C6A">
        <w:rPr>
          <w:rFonts w:ascii="Arial" w:eastAsia="Times New Roman" w:hAnsi="Arial" w:cs="Arial"/>
          <w:b/>
          <w:lang w:eastAsia="en-GB"/>
        </w:rPr>
        <w:t xml:space="preserve"> action</w:t>
      </w:r>
    </w:p>
    <w:p w14:paraId="4B8A7026" w14:textId="5C6165CB" w:rsidR="00B41A42" w:rsidRDefault="00075F77" w:rsidP="00075F77">
      <w:pPr>
        <w:spacing w:after="120" w:line="300" w:lineRule="atLeast"/>
        <w:rPr>
          <w:rFonts w:ascii="Arial" w:hAnsi="Arial" w:cs="Arial"/>
        </w:rPr>
      </w:pPr>
      <w:r w:rsidRPr="006D1D92">
        <w:rPr>
          <w:rFonts w:ascii="Arial" w:hAnsi="Arial" w:cs="Arial"/>
        </w:rPr>
        <w:t xml:space="preserve">Continue to provide updates on facts for staff, </w:t>
      </w:r>
      <w:r w:rsidR="00152B82" w:rsidRPr="006D1D92">
        <w:rPr>
          <w:rFonts w:ascii="Arial" w:hAnsi="Arial" w:cs="Arial"/>
        </w:rPr>
        <w:t>parents,</w:t>
      </w:r>
      <w:r w:rsidRPr="006D1D92">
        <w:rPr>
          <w:rFonts w:ascii="Arial" w:hAnsi="Arial" w:cs="Arial"/>
        </w:rPr>
        <w:t xml:space="preserve"> and the media for as long as</w:t>
      </w:r>
      <w:r w:rsidR="009E1C5B">
        <w:rPr>
          <w:rFonts w:ascii="Arial" w:hAnsi="Arial" w:cs="Arial"/>
        </w:rPr>
        <w:t xml:space="preserve"> </w:t>
      </w:r>
      <w:r w:rsidRPr="006D1D92">
        <w:rPr>
          <w:rFonts w:ascii="Arial" w:hAnsi="Arial" w:cs="Arial"/>
        </w:rPr>
        <w:t>necessary.</w:t>
      </w:r>
      <w:r w:rsidR="00C603CC">
        <w:rPr>
          <w:rFonts w:ascii="Arial" w:hAnsi="Arial" w:cs="Arial"/>
        </w:rPr>
        <w:t xml:space="preserve">  </w:t>
      </w:r>
    </w:p>
    <w:p w14:paraId="36510C92" w14:textId="194D74E7" w:rsidR="00075F77" w:rsidRPr="006D1D92" w:rsidRDefault="00075F77" w:rsidP="00075F77">
      <w:pPr>
        <w:spacing w:after="120" w:line="300" w:lineRule="atLeast"/>
        <w:rPr>
          <w:rFonts w:ascii="Arial" w:hAnsi="Arial" w:cs="Arial"/>
        </w:rPr>
      </w:pPr>
      <w:r w:rsidRPr="006D1D92">
        <w:rPr>
          <w:rFonts w:ascii="Arial" w:hAnsi="Arial" w:cs="Arial"/>
        </w:rPr>
        <w:t>Monitor the effects on pupils and adults and organize support for those needing it.</w:t>
      </w:r>
    </w:p>
    <w:p w14:paraId="75F777CB" w14:textId="77777777" w:rsidR="00037A35" w:rsidRPr="006D1D92" w:rsidRDefault="00037A35" w:rsidP="00075F77">
      <w:pPr>
        <w:spacing w:after="120" w:line="300" w:lineRule="atLeast"/>
        <w:rPr>
          <w:rFonts w:ascii="Arial" w:hAnsi="Arial" w:cs="Arial"/>
        </w:rPr>
      </w:pPr>
    </w:p>
    <w:p w14:paraId="5E5C0797" w14:textId="2A66F42E" w:rsidR="00075F77" w:rsidRPr="00C603CC" w:rsidRDefault="00005BB7" w:rsidP="00C603CC">
      <w:pPr>
        <w:spacing w:after="0" w:line="300" w:lineRule="atLeast"/>
        <w:rPr>
          <w:rFonts w:ascii="Arial" w:eastAsia="Times New Roman" w:hAnsi="Arial" w:cs="Arial"/>
          <w:b/>
          <w:lang w:eastAsia="en-GB"/>
        </w:rPr>
      </w:pPr>
      <w:r w:rsidRPr="00C603CC">
        <w:rPr>
          <w:rFonts w:ascii="Arial" w:eastAsia="Times New Roman" w:hAnsi="Arial" w:cs="Arial"/>
          <w:b/>
          <w:lang w:eastAsia="en-GB"/>
        </w:rPr>
        <w:t>Longer term</w:t>
      </w:r>
      <w:r w:rsidR="00E10C6A">
        <w:rPr>
          <w:rFonts w:ascii="Arial" w:eastAsia="Times New Roman" w:hAnsi="Arial" w:cs="Arial"/>
          <w:b/>
          <w:lang w:eastAsia="en-GB"/>
        </w:rPr>
        <w:t xml:space="preserve"> action</w:t>
      </w:r>
    </w:p>
    <w:p w14:paraId="667C8CA1" w14:textId="32D2128A" w:rsidR="00075F77" w:rsidRPr="00005BB7" w:rsidRDefault="00075F77" w:rsidP="00075F77">
      <w:pPr>
        <w:spacing w:after="120" w:line="300" w:lineRule="atLeast"/>
        <w:rPr>
          <w:rFonts w:ascii="Arial" w:hAnsi="Arial" w:cs="Arial"/>
        </w:rPr>
      </w:pPr>
      <w:r w:rsidRPr="00005BB7">
        <w:rPr>
          <w:rFonts w:ascii="Arial" w:hAnsi="Arial" w:cs="Arial"/>
        </w:rPr>
        <w:t>Continue to be aware of people's state of mind as things return to normal and be aware of</w:t>
      </w:r>
      <w:r w:rsidR="00C603CC">
        <w:rPr>
          <w:rFonts w:ascii="Arial" w:hAnsi="Arial" w:cs="Arial"/>
        </w:rPr>
        <w:t xml:space="preserve"> </w:t>
      </w:r>
      <w:r w:rsidRPr="00005BB7">
        <w:rPr>
          <w:rFonts w:ascii="Arial" w:hAnsi="Arial" w:cs="Arial"/>
        </w:rPr>
        <w:t>those who are vulnerable and watch out for continuing or emerging symptoms. New staff and</w:t>
      </w:r>
      <w:r w:rsidR="00C603CC">
        <w:rPr>
          <w:rFonts w:ascii="Arial" w:hAnsi="Arial" w:cs="Arial"/>
        </w:rPr>
        <w:t xml:space="preserve"> </w:t>
      </w:r>
      <w:r w:rsidRPr="00005BB7">
        <w:rPr>
          <w:rFonts w:ascii="Arial" w:hAnsi="Arial" w:cs="Arial"/>
        </w:rPr>
        <w:t>staff unfamiliar to vulnerable pupils will need briefing about the situation.</w:t>
      </w:r>
    </w:p>
    <w:p w14:paraId="35368153" w14:textId="77777777" w:rsidR="00C603CC" w:rsidRDefault="00075F77" w:rsidP="00075F77">
      <w:pPr>
        <w:spacing w:after="120" w:line="300" w:lineRule="atLeast"/>
        <w:rPr>
          <w:rFonts w:ascii="Arial" w:hAnsi="Arial" w:cs="Arial"/>
        </w:rPr>
      </w:pPr>
      <w:r w:rsidRPr="00005BB7">
        <w:rPr>
          <w:rFonts w:ascii="Arial" w:hAnsi="Arial" w:cs="Arial"/>
        </w:rPr>
        <w:t>Be aware of the effects of legal procedures</w:t>
      </w:r>
      <w:r w:rsidR="00C603CC">
        <w:rPr>
          <w:rFonts w:ascii="Arial" w:hAnsi="Arial" w:cs="Arial"/>
        </w:rPr>
        <w:t xml:space="preserve">.  </w:t>
      </w:r>
    </w:p>
    <w:p w14:paraId="4FC3F4B5" w14:textId="1E70840F" w:rsidR="00075F77" w:rsidRPr="00005BB7" w:rsidRDefault="00075F77" w:rsidP="00075F77">
      <w:pPr>
        <w:spacing w:after="120" w:line="300" w:lineRule="atLeast"/>
        <w:rPr>
          <w:rFonts w:ascii="Arial" w:hAnsi="Arial" w:cs="Arial"/>
        </w:rPr>
      </w:pPr>
      <w:r w:rsidRPr="00005BB7">
        <w:rPr>
          <w:rFonts w:ascii="Arial" w:hAnsi="Arial" w:cs="Arial"/>
        </w:rPr>
        <w:t>As enquiries, court cases etc can be rather protracted affairs the trustees will need to be aware</w:t>
      </w:r>
      <w:r w:rsidR="00C603CC">
        <w:rPr>
          <w:rFonts w:ascii="Arial" w:hAnsi="Arial" w:cs="Arial"/>
        </w:rPr>
        <w:t xml:space="preserve"> </w:t>
      </w:r>
      <w:r w:rsidRPr="00005BB7">
        <w:rPr>
          <w:rFonts w:ascii="Arial" w:hAnsi="Arial" w:cs="Arial"/>
        </w:rPr>
        <w:t xml:space="preserve">of these proceedings and the possible </w:t>
      </w:r>
      <w:r w:rsidR="00B41A42" w:rsidRPr="00005BB7">
        <w:rPr>
          <w:rFonts w:ascii="Arial" w:hAnsi="Arial" w:cs="Arial"/>
        </w:rPr>
        <w:t>effects</w:t>
      </w:r>
      <w:r w:rsidRPr="00005BB7">
        <w:rPr>
          <w:rFonts w:ascii="Arial" w:hAnsi="Arial" w:cs="Arial"/>
        </w:rPr>
        <w:t xml:space="preserve"> on those involved.</w:t>
      </w:r>
    </w:p>
    <w:p w14:paraId="2B8FB08D" w14:textId="05C58C75" w:rsidR="00075F77" w:rsidRPr="00005BB7" w:rsidRDefault="00075F77" w:rsidP="00075F77">
      <w:pPr>
        <w:spacing w:after="120" w:line="300" w:lineRule="atLeast"/>
        <w:rPr>
          <w:rFonts w:ascii="Arial" w:hAnsi="Arial" w:cs="Arial"/>
        </w:rPr>
      </w:pPr>
      <w:r w:rsidRPr="00005BB7">
        <w:rPr>
          <w:rFonts w:ascii="Arial" w:hAnsi="Arial" w:cs="Arial"/>
        </w:rPr>
        <w:t>Provide support as the facts progressively emerge and change</w:t>
      </w:r>
      <w:r w:rsidR="008B43B0">
        <w:rPr>
          <w:rFonts w:ascii="Arial" w:hAnsi="Arial" w:cs="Arial"/>
        </w:rPr>
        <w:t>.</w:t>
      </w:r>
    </w:p>
    <w:p w14:paraId="18EF278F" w14:textId="12F98062" w:rsidR="00075F77" w:rsidRPr="00005BB7" w:rsidRDefault="00075F77" w:rsidP="00075F77">
      <w:pPr>
        <w:spacing w:after="120" w:line="300" w:lineRule="atLeast"/>
        <w:rPr>
          <w:rFonts w:ascii="Arial" w:hAnsi="Arial" w:cs="Arial"/>
        </w:rPr>
      </w:pPr>
      <w:r w:rsidRPr="00005BB7">
        <w:rPr>
          <w:rFonts w:ascii="Arial" w:hAnsi="Arial" w:cs="Arial"/>
        </w:rPr>
        <w:t>The understanding of an event can change as information emerges. Strong feelings of guilt</w:t>
      </w:r>
      <w:r w:rsidR="008B43B0">
        <w:rPr>
          <w:rFonts w:ascii="Arial" w:hAnsi="Arial" w:cs="Arial"/>
        </w:rPr>
        <w:t xml:space="preserve"> </w:t>
      </w:r>
      <w:r w:rsidRPr="00005BB7">
        <w:rPr>
          <w:rFonts w:ascii="Arial" w:hAnsi="Arial" w:cs="Arial"/>
        </w:rPr>
        <w:t xml:space="preserve">may </w:t>
      </w:r>
      <w:r w:rsidR="00B41A42" w:rsidRPr="00005BB7">
        <w:rPr>
          <w:rFonts w:ascii="Arial" w:hAnsi="Arial" w:cs="Arial"/>
        </w:rPr>
        <w:t>develop,</w:t>
      </w:r>
      <w:r w:rsidRPr="00005BB7">
        <w:rPr>
          <w:rFonts w:ascii="Arial" w:hAnsi="Arial" w:cs="Arial"/>
        </w:rPr>
        <w:t xml:space="preserve"> and support may be needed for these people.</w:t>
      </w:r>
    </w:p>
    <w:p w14:paraId="29CD52DF" w14:textId="6E586CFD" w:rsidR="00075F77" w:rsidRDefault="00075F77" w:rsidP="00075F77">
      <w:pPr>
        <w:spacing w:after="120" w:line="300" w:lineRule="atLeast"/>
        <w:rPr>
          <w:rFonts w:ascii="Arial" w:hAnsi="Arial" w:cs="Arial"/>
        </w:rPr>
      </w:pPr>
      <w:r w:rsidRPr="00005BB7">
        <w:rPr>
          <w:rFonts w:ascii="Arial" w:hAnsi="Arial" w:cs="Arial"/>
        </w:rPr>
        <w:t>Review procedures in the light of experience</w:t>
      </w:r>
    </w:p>
    <w:p w14:paraId="515A2849" w14:textId="0AC85476" w:rsidR="0089643E" w:rsidRDefault="0089643E" w:rsidP="00075F77">
      <w:pPr>
        <w:spacing w:after="120" w:line="300" w:lineRule="atLeast"/>
        <w:rPr>
          <w:rFonts w:ascii="Arial" w:hAnsi="Arial" w:cs="Arial"/>
        </w:rPr>
      </w:pPr>
    </w:p>
    <w:p w14:paraId="425CE179" w14:textId="4B06B4BB" w:rsidR="0089643E" w:rsidRDefault="0089643E" w:rsidP="00075F77">
      <w:p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>Checklist of actions</w:t>
      </w:r>
    </w:p>
    <w:p w14:paraId="5B503E00" w14:textId="112FAF1A" w:rsidR="0089643E" w:rsidRDefault="0089643E" w:rsidP="00B00935">
      <w:pPr>
        <w:pStyle w:val="ListParagraph"/>
        <w:numPr>
          <w:ilvl w:val="0"/>
          <w:numId w:val="3"/>
        </w:numPr>
        <w:spacing w:after="120" w:line="300" w:lineRule="atLeast"/>
        <w:rPr>
          <w:rFonts w:ascii="Arial" w:hAnsi="Arial" w:cs="Arial"/>
        </w:rPr>
      </w:pPr>
      <w:r w:rsidRPr="00B00935">
        <w:rPr>
          <w:rFonts w:ascii="Arial" w:hAnsi="Arial" w:cs="Arial"/>
        </w:rPr>
        <w:t>Staff inform Supervisor of incident</w:t>
      </w:r>
    </w:p>
    <w:p w14:paraId="6D5D2C12" w14:textId="55621667" w:rsidR="00B00935" w:rsidRDefault="00B00935" w:rsidP="00B00935">
      <w:pPr>
        <w:pStyle w:val="ListParagraph"/>
        <w:numPr>
          <w:ilvl w:val="0"/>
          <w:numId w:val="3"/>
        </w:num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Supervisor and Staff start Critical Incident log for the incident</w:t>
      </w:r>
    </w:p>
    <w:p w14:paraId="2F02508D" w14:textId="0768B51A" w:rsidR="00D17EF5" w:rsidRPr="00B00935" w:rsidRDefault="00D17EF5" w:rsidP="00B00935">
      <w:pPr>
        <w:pStyle w:val="ListParagraph"/>
        <w:numPr>
          <w:ilvl w:val="0"/>
          <w:numId w:val="3"/>
        </w:num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Supervisor debrief </w:t>
      </w:r>
      <w:r w:rsidR="00C730DB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staff</w:t>
      </w:r>
      <w:r w:rsidR="007C59BE" w:rsidRPr="007C59BE">
        <w:rPr>
          <w:rFonts w:ascii="Arial" w:hAnsi="Arial" w:cs="Arial"/>
        </w:rPr>
        <w:t xml:space="preserve"> </w:t>
      </w:r>
      <w:r w:rsidR="007C59BE">
        <w:rPr>
          <w:rFonts w:ascii="Arial" w:hAnsi="Arial" w:cs="Arial"/>
        </w:rPr>
        <w:t>present</w:t>
      </w:r>
    </w:p>
    <w:p w14:paraId="3A5EB4EB" w14:textId="6B62384D" w:rsidR="0089643E" w:rsidRDefault="0089643E" w:rsidP="00B00935">
      <w:pPr>
        <w:pStyle w:val="ListParagraph"/>
        <w:numPr>
          <w:ilvl w:val="0"/>
          <w:numId w:val="3"/>
        </w:numPr>
        <w:spacing w:after="120" w:line="300" w:lineRule="atLeast"/>
        <w:rPr>
          <w:rFonts w:ascii="Arial" w:hAnsi="Arial" w:cs="Arial"/>
        </w:rPr>
      </w:pPr>
      <w:proofErr w:type="gramStart"/>
      <w:r w:rsidRPr="00B00935">
        <w:rPr>
          <w:rFonts w:ascii="Arial" w:hAnsi="Arial" w:cs="Arial"/>
        </w:rPr>
        <w:t>Supervisor</w:t>
      </w:r>
      <w:proofErr w:type="gramEnd"/>
      <w:r w:rsidRPr="00B00935">
        <w:rPr>
          <w:rFonts w:ascii="Arial" w:hAnsi="Arial" w:cs="Arial"/>
        </w:rPr>
        <w:t xml:space="preserve"> inform </w:t>
      </w:r>
      <w:r w:rsidR="00B00935">
        <w:rPr>
          <w:rFonts w:ascii="Arial" w:hAnsi="Arial" w:cs="Arial"/>
        </w:rPr>
        <w:t>Chair of incident</w:t>
      </w:r>
    </w:p>
    <w:p w14:paraId="3216DFEE" w14:textId="7A13CD9A" w:rsidR="00D17EF5" w:rsidRDefault="00D17EF5" w:rsidP="00B00935">
      <w:pPr>
        <w:pStyle w:val="ListParagraph"/>
        <w:numPr>
          <w:ilvl w:val="0"/>
          <w:numId w:val="3"/>
        </w:num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Supervisor/Chair inform families involved</w:t>
      </w:r>
    </w:p>
    <w:p w14:paraId="5DCF6ECA" w14:textId="41E3A0AB" w:rsidR="00B00935" w:rsidRDefault="00B00935" w:rsidP="00B00935">
      <w:pPr>
        <w:pStyle w:val="ListParagraph"/>
        <w:numPr>
          <w:ilvl w:val="0"/>
          <w:numId w:val="3"/>
        </w:numPr>
        <w:spacing w:after="120" w:line="3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Chair</w:t>
      </w:r>
      <w:proofErr w:type="gramEnd"/>
      <w:r>
        <w:rPr>
          <w:rFonts w:ascii="Arial" w:hAnsi="Arial" w:cs="Arial"/>
        </w:rPr>
        <w:t xml:space="preserve"> inform </w:t>
      </w:r>
      <w:r w:rsidR="00D17EF5">
        <w:rPr>
          <w:rFonts w:ascii="Arial" w:hAnsi="Arial" w:cs="Arial"/>
        </w:rPr>
        <w:t>relevant agencies</w:t>
      </w:r>
    </w:p>
    <w:p w14:paraId="2F251D28" w14:textId="77777777" w:rsidR="007C59BE" w:rsidRDefault="007C59BE" w:rsidP="007C59BE">
      <w:pPr>
        <w:pStyle w:val="ListParagraph"/>
        <w:numPr>
          <w:ilvl w:val="0"/>
          <w:numId w:val="3"/>
        </w:numPr>
        <w:spacing w:after="120" w:line="3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Supervisor</w:t>
      </w:r>
      <w:proofErr w:type="gramEnd"/>
      <w:r>
        <w:rPr>
          <w:rFonts w:ascii="Arial" w:hAnsi="Arial" w:cs="Arial"/>
        </w:rPr>
        <w:t xml:space="preserve"> inform Support Staff</w:t>
      </w:r>
    </w:p>
    <w:p w14:paraId="54978F52" w14:textId="2E3014ED" w:rsidR="00D17EF5" w:rsidRDefault="007978DD" w:rsidP="00B00935">
      <w:pPr>
        <w:pStyle w:val="ListParagraph"/>
        <w:numPr>
          <w:ilvl w:val="0"/>
          <w:numId w:val="3"/>
        </w:numPr>
        <w:spacing w:after="120" w:line="300" w:lineRule="atLeast"/>
        <w:rPr>
          <w:rFonts w:ascii="Arial" w:hAnsi="Arial" w:cs="Arial"/>
        </w:rPr>
      </w:pPr>
      <w:r>
        <w:rPr>
          <w:rFonts w:ascii="Arial" w:hAnsi="Arial" w:cs="Arial"/>
        </w:rPr>
        <w:t>Supervisor/Chair provide o</w:t>
      </w:r>
      <w:r w:rsidR="007C59BE">
        <w:rPr>
          <w:rFonts w:ascii="Arial" w:hAnsi="Arial" w:cs="Arial"/>
        </w:rPr>
        <w:t xml:space="preserve">ngoing updates to </w:t>
      </w:r>
      <w:r w:rsidR="00FA6998">
        <w:rPr>
          <w:rFonts w:ascii="Arial" w:hAnsi="Arial" w:cs="Arial"/>
        </w:rPr>
        <w:t>staff/parents/agencies as appropriate</w:t>
      </w:r>
    </w:p>
    <w:p w14:paraId="5A279714" w14:textId="77777777" w:rsidR="00FA6998" w:rsidRPr="00B00935" w:rsidRDefault="00FA6998" w:rsidP="00FA6998">
      <w:pPr>
        <w:pStyle w:val="ListParagraph"/>
        <w:spacing w:after="120" w:line="300" w:lineRule="atLeast"/>
        <w:rPr>
          <w:rFonts w:ascii="Arial" w:hAnsi="Arial" w:cs="Arial"/>
        </w:rPr>
      </w:pPr>
    </w:p>
    <w:p w14:paraId="074BA22B" w14:textId="77777777" w:rsidR="005D568E" w:rsidRDefault="005D568E" w:rsidP="00A0298E">
      <w:pPr>
        <w:spacing w:after="120" w:line="300" w:lineRule="atLeast"/>
        <w:rPr>
          <w:rFonts w:ascii="Arial" w:hAnsi="Arial" w:cs="Arial"/>
        </w:rPr>
      </w:pPr>
    </w:p>
    <w:tbl>
      <w:tblPr>
        <w:tblW w:w="4790" w:type="pct"/>
        <w:tblLook w:val="01E0" w:firstRow="1" w:lastRow="1" w:firstColumn="1" w:lastColumn="1" w:noHBand="0" w:noVBand="0"/>
      </w:tblPr>
      <w:tblGrid>
        <w:gridCol w:w="3356"/>
        <w:gridCol w:w="3196"/>
        <w:gridCol w:w="2137"/>
      </w:tblGrid>
      <w:tr w:rsidR="00241B77" w:rsidRPr="007F7E29" w14:paraId="29F48DB6" w14:textId="77777777" w:rsidTr="001D46DA">
        <w:tc>
          <w:tcPr>
            <w:tcW w:w="1931" w:type="pct"/>
          </w:tcPr>
          <w:p w14:paraId="191617FE" w14:textId="77777777" w:rsidR="00241B77" w:rsidRPr="007F7E29" w:rsidRDefault="00241B77" w:rsidP="00241B77">
            <w:pPr>
              <w:spacing w:after="0" w:line="360" w:lineRule="auto"/>
              <w:rPr>
                <w:rFonts w:ascii="Arial" w:hAnsi="Arial" w:cs="Arial"/>
              </w:rPr>
            </w:pPr>
            <w:r w:rsidRPr="007F7E29">
              <w:rPr>
                <w:rFonts w:ascii="Arial" w:hAnsi="Arial" w:cs="Arial"/>
              </w:rPr>
              <w:t xml:space="preserve">This policy was adopted </w:t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1839" w:type="pct"/>
            <w:tcBorders>
              <w:bottom w:val="single" w:sz="4" w:space="0" w:color="7030A0"/>
            </w:tcBorders>
            <w:shd w:val="clear" w:color="auto" w:fill="auto"/>
          </w:tcPr>
          <w:p w14:paraId="7FA31C0C" w14:textId="77777777" w:rsidR="00241B77" w:rsidRPr="007F7E29" w:rsidRDefault="00241B77" w:rsidP="00241B7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James Church Preschool</w:t>
            </w:r>
          </w:p>
        </w:tc>
        <w:tc>
          <w:tcPr>
            <w:tcW w:w="1230" w:type="pct"/>
          </w:tcPr>
          <w:p w14:paraId="2F780214" w14:textId="77777777" w:rsidR="00241B77" w:rsidRPr="007F7E29" w:rsidRDefault="00241B77" w:rsidP="00241B77">
            <w:pPr>
              <w:spacing w:after="0" w:line="360" w:lineRule="auto"/>
              <w:rPr>
                <w:rFonts w:ascii="Arial" w:hAnsi="Arial" w:cs="Arial"/>
                <w:i/>
              </w:rPr>
            </w:pPr>
            <w:r w:rsidRPr="007F7E29">
              <w:rPr>
                <w:rFonts w:ascii="Arial" w:hAnsi="Arial" w:cs="Arial"/>
                <w:i/>
              </w:rPr>
              <w:t>(name of provider)</w:t>
            </w:r>
          </w:p>
        </w:tc>
      </w:tr>
      <w:tr w:rsidR="00241B77" w:rsidRPr="007F7E29" w14:paraId="63D3B22C" w14:textId="77777777" w:rsidTr="001D46DA">
        <w:tc>
          <w:tcPr>
            <w:tcW w:w="1931" w:type="pct"/>
          </w:tcPr>
          <w:p w14:paraId="25ED4DCB" w14:textId="77777777" w:rsidR="00241B77" w:rsidRPr="007F7E29" w:rsidRDefault="00241B77" w:rsidP="00241B7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1839" w:type="pct"/>
            <w:tcBorders>
              <w:top w:val="single" w:sz="4" w:space="0" w:color="7030A0"/>
              <w:bottom w:val="single" w:sz="4" w:space="0" w:color="7030A0"/>
            </w:tcBorders>
          </w:tcPr>
          <w:p w14:paraId="1BCE33F3" w14:textId="14A9E54C" w:rsidR="00241B77" w:rsidRPr="007F7E29" w:rsidRDefault="00752578" w:rsidP="00241B7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January 2021</w:t>
            </w:r>
          </w:p>
        </w:tc>
        <w:tc>
          <w:tcPr>
            <w:tcW w:w="1230" w:type="pct"/>
          </w:tcPr>
          <w:p w14:paraId="50ABA487" w14:textId="77777777" w:rsidR="00241B77" w:rsidRPr="0041209B" w:rsidRDefault="00241B77" w:rsidP="00241B77">
            <w:pPr>
              <w:spacing w:after="0" w:line="360" w:lineRule="auto"/>
              <w:rPr>
                <w:rFonts w:ascii="Arial" w:hAnsi="Arial" w:cs="Arial"/>
                <w:i/>
                <w:iCs/>
              </w:rPr>
            </w:pPr>
            <w:r w:rsidRPr="0041209B">
              <w:rPr>
                <w:rFonts w:ascii="Arial" w:hAnsi="Arial" w:cs="Arial"/>
                <w:i/>
                <w:iCs/>
              </w:rPr>
              <w:t>(date)</w:t>
            </w:r>
          </w:p>
        </w:tc>
      </w:tr>
      <w:tr w:rsidR="00241B77" w:rsidRPr="007F7E29" w14:paraId="3C3C6EF6" w14:textId="77777777" w:rsidTr="001D46DA">
        <w:tc>
          <w:tcPr>
            <w:tcW w:w="1931" w:type="pct"/>
          </w:tcPr>
          <w:p w14:paraId="4B6727BD" w14:textId="77777777" w:rsidR="00241B77" w:rsidRDefault="00241B77" w:rsidP="00241B7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last updated</w:t>
            </w:r>
          </w:p>
        </w:tc>
        <w:tc>
          <w:tcPr>
            <w:tcW w:w="1839" w:type="pct"/>
            <w:tcBorders>
              <w:top w:val="single" w:sz="4" w:space="0" w:color="7030A0"/>
              <w:bottom w:val="single" w:sz="4" w:space="0" w:color="7030A0"/>
            </w:tcBorders>
          </w:tcPr>
          <w:p w14:paraId="4F6C4AC3" w14:textId="396213EF" w:rsidR="00241B77" w:rsidRDefault="0014433D" w:rsidP="00241B7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2025</w:t>
            </w:r>
          </w:p>
        </w:tc>
        <w:tc>
          <w:tcPr>
            <w:tcW w:w="1230" w:type="pct"/>
          </w:tcPr>
          <w:p w14:paraId="087CF129" w14:textId="77777777" w:rsidR="00241B77" w:rsidRPr="0041209B" w:rsidRDefault="00241B77" w:rsidP="00241B77">
            <w:pPr>
              <w:spacing w:after="0" w:line="360" w:lineRule="auto"/>
              <w:rPr>
                <w:rFonts w:ascii="Arial" w:hAnsi="Arial" w:cs="Arial"/>
                <w:i/>
                <w:iCs/>
              </w:rPr>
            </w:pPr>
            <w:r w:rsidRPr="0041209B">
              <w:rPr>
                <w:rFonts w:ascii="Arial" w:hAnsi="Arial" w:cs="Arial"/>
                <w:i/>
                <w:iCs/>
              </w:rPr>
              <w:t>(date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241B77" w:rsidRPr="007F7E29" w14:paraId="2E3AD95C" w14:textId="77777777" w:rsidTr="001D46DA">
        <w:tc>
          <w:tcPr>
            <w:tcW w:w="1931" w:type="pct"/>
          </w:tcPr>
          <w:p w14:paraId="7579AEA0" w14:textId="77777777" w:rsidR="00241B77" w:rsidRDefault="00241B77" w:rsidP="00241B7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last reviewed</w:t>
            </w:r>
          </w:p>
        </w:tc>
        <w:tc>
          <w:tcPr>
            <w:tcW w:w="1839" w:type="pct"/>
            <w:tcBorders>
              <w:top w:val="single" w:sz="4" w:space="0" w:color="7030A0"/>
              <w:bottom w:val="single" w:sz="4" w:space="0" w:color="7030A0"/>
            </w:tcBorders>
          </w:tcPr>
          <w:p w14:paraId="582D3978" w14:textId="4E7A11B8" w:rsidR="00241B77" w:rsidRDefault="00DB0190" w:rsidP="00241B7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  <w:r w:rsidR="0014433D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202</w:t>
            </w:r>
            <w:r w:rsidR="0014433D">
              <w:rPr>
                <w:rFonts w:ascii="Arial" w:hAnsi="Arial" w:cs="Arial"/>
              </w:rPr>
              <w:t>5</w:t>
            </w:r>
          </w:p>
        </w:tc>
        <w:tc>
          <w:tcPr>
            <w:tcW w:w="1230" w:type="pct"/>
          </w:tcPr>
          <w:p w14:paraId="5A02887C" w14:textId="77777777" w:rsidR="00241B77" w:rsidRPr="0041209B" w:rsidRDefault="00241B77" w:rsidP="00241B77">
            <w:pPr>
              <w:spacing w:after="0" w:line="360" w:lineRule="auto"/>
              <w:rPr>
                <w:rFonts w:ascii="Arial" w:hAnsi="Arial" w:cs="Arial"/>
                <w:i/>
                <w:iCs/>
              </w:rPr>
            </w:pPr>
            <w:r w:rsidRPr="0041209B">
              <w:rPr>
                <w:rFonts w:ascii="Arial" w:hAnsi="Arial" w:cs="Arial"/>
                <w:i/>
                <w:iCs/>
              </w:rPr>
              <w:t>(date)</w:t>
            </w:r>
          </w:p>
        </w:tc>
      </w:tr>
      <w:tr w:rsidR="00241B77" w:rsidRPr="007F7E29" w14:paraId="7B6ED632" w14:textId="77777777" w:rsidTr="001D46DA">
        <w:tc>
          <w:tcPr>
            <w:tcW w:w="1931" w:type="pct"/>
          </w:tcPr>
          <w:p w14:paraId="22B16FDF" w14:textId="77777777" w:rsidR="00241B77" w:rsidRPr="007F7E29" w:rsidRDefault="00241B77" w:rsidP="00241B77">
            <w:pPr>
              <w:spacing w:after="0" w:line="360" w:lineRule="auto"/>
              <w:rPr>
                <w:rFonts w:ascii="Arial" w:hAnsi="Arial" w:cs="Arial"/>
              </w:rPr>
            </w:pPr>
            <w:r w:rsidRPr="007F7E29">
              <w:rPr>
                <w:rFonts w:ascii="Arial" w:hAnsi="Arial" w:cs="Arial"/>
              </w:rPr>
              <w:t>Date to be reviewed</w:t>
            </w:r>
          </w:p>
        </w:tc>
        <w:tc>
          <w:tcPr>
            <w:tcW w:w="1839" w:type="pct"/>
            <w:tcBorders>
              <w:top w:val="single" w:sz="4" w:space="0" w:color="7030A0"/>
              <w:bottom w:val="single" w:sz="4" w:space="0" w:color="7030A0"/>
            </w:tcBorders>
          </w:tcPr>
          <w:p w14:paraId="0C1D8280" w14:textId="724CD9B5" w:rsidR="00241B77" w:rsidRPr="007F7E29" w:rsidRDefault="00DB0190" w:rsidP="00241B7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  <w:r w:rsidR="0014433D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202</w:t>
            </w:r>
            <w:r w:rsidR="0014433D">
              <w:rPr>
                <w:rFonts w:ascii="Arial" w:hAnsi="Arial" w:cs="Arial"/>
              </w:rPr>
              <w:t>6</w:t>
            </w:r>
          </w:p>
        </w:tc>
        <w:tc>
          <w:tcPr>
            <w:tcW w:w="1230" w:type="pct"/>
          </w:tcPr>
          <w:p w14:paraId="63241CB9" w14:textId="77777777" w:rsidR="00241B77" w:rsidRPr="0041209B" w:rsidRDefault="00241B77" w:rsidP="00241B77">
            <w:pPr>
              <w:spacing w:after="0" w:line="360" w:lineRule="auto"/>
              <w:rPr>
                <w:rFonts w:ascii="Arial" w:hAnsi="Arial" w:cs="Arial"/>
                <w:i/>
                <w:iCs/>
              </w:rPr>
            </w:pPr>
            <w:r w:rsidRPr="0041209B">
              <w:rPr>
                <w:rFonts w:ascii="Arial" w:hAnsi="Arial" w:cs="Arial"/>
                <w:i/>
                <w:iCs/>
              </w:rPr>
              <w:t>(date)</w:t>
            </w:r>
          </w:p>
        </w:tc>
      </w:tr>
      <w:tr w:rsidR="00241B77" w:rsidRPr="007F7E29" w14:paraId="6A867A67" w14:textId="77777777" w:rsidTr="001D46DA">
        <w:tc>
          <w:tcPr>
            <w:tcW w:w="1931" w:type="pct"/>
          </w:tcPr>
          <w:p w14:paraId="661C3911" w14:textId="77777777" w:rsidR="00241B77" w:rsidRDefault="00241B77" w:rsidP="00241B77">
            <w:pPr>
              <w:spacing w:after="0" w:line="360" w:lineRule="auto"/>
              <w:rPr>
                <w:rFonts w:ascii="Arial" w:hAnsi="Arial" w:cs="Arial"/>
              </w:rPr>
            </w:pPr>
          </w:p>
          <w:p w14:paraId="63C63995" w14:textId="77777777" w:rsidR="00241B77" w:rsidRPr="007F7E29" w:rsidRDefault="00241B77" w:rsidP="00241B77">
            <w:pPr>
              <w:spacing w:after="0" w:line="360" w:lineRule="auto"/>
              <w:rPr>
                <w:rFonts w:ascii="Arial" w:hAnsi="Arial" w:cs="Arial"/>
              </w:rPr>
            </w:pPr>
            <w:r w:rsidRPr="007F7E29">
              <w:rPr>
                <w:rFonts w:ascii="Arial" w:hAnsi="Arial" w:cs="Arial"/>
              </w:rPr>
              <w:t>Signed on behalf of the provider</w:t>
            </w:r>
          </w:p>
        </w:tc>
        <w:tc>
          <w:tcPr>
            <w:tcW w:w="3069" w:type="pct"/>
            <w:gridSpan w:val="2"/>
            <w:tcBorders>
              <w:bottom w:val="single" w:sz="4" w:space="0" w:color="7030A0"/>
            </w:tcBorders>
          </w:tcPr>
          <w:p w14:paraId="469C055C" w14:textId="77777777" w:rsidR="00241B77" w:rsidRPr="007F7E29" w:rsidRDefault="00241B77" w:rsidP="00241B77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41B77" w:rsidRPr="007F7E29" w14:paraId="7B4C8988" w14:textId="77777777" w:rsidTr="001D4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</w:tcPr>
          <w:p w14:paraId="4412B568" w14:textId="77777777" w:rsidR="00241B77" w:rsidRPr="007F7E29" w:rsidRDefault="00241B77" w:rsidP="00241B77">
            <w:pPr>
              <w:spacing w:after="0" w:line="360" w:lineRule="auto"/>
              <w:rPr>
                <w:rFonts w:ascii="Arial" w:hAnsi="Arial" w:cs="Arial"/>
              </w:rPr>
            </w:pPr>
            <w:r w:rsidRPr="007F7E29">
              <w:rPr>
                <w:rFonts w:ascii="Arial" w:hAnsi="Arial" w:cs="Arial"/>
              </w:rPr>
              <w:t>Name of signatory</w:t>
            </w:r>
          </w:p>
        </w:tc>
        <w:tc>
          <w:tcPr>
            <w:tcW w:w="306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1CC63784" w14:textId="77777777" w:rsidR="00241B77" w:rsidRPr="007F7E29" w:rsidRDefault="00241B77" w:rsidP="00241B77">
            <w:pPr>
              <w:spacing w:after="0" w:line="360" w:lineRule="auto"/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Tivey</w:t>
            </w:r>
          </w:p>
        </w:tc>
      </w:tr>
      <w:tr w:rsidR="00241B77" w:rsidRPr="007F7E29" w14:paraId="08E23F54" w14:textId="77777777" w:rsidTr="001D4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</w:tcPr>
          <w:p w14:paraId="42452AA8" w14:textId="77777777" w:rsidR="00241B77" w:rsidRPr="007F7E29" w:rsidRDefault="00241B77" w:rsidP="00241B77">
            <w:pPr>
              <w:spacing w:after="0" w:line="360" w:lineRule="auto"/>
              <w:rPr>
                <w:rFonts w:ascii="Arial" w:hAnsi="Arial" w:cs="Arial"/>
              </w:rPr>
            </w:pPr>
            <w:r w:rsidRPr="007F7E29">
              <w:rPr>
                <w:rFonts w:ascii="Arial" w:hAnsi="Arial" w:cs="Arial"/>
              </w:rPr>
              <w:t>Role of signatory</w:t>
            </w:r>
          </w:p>
        </w:tc>
        <w:tc>
          <w:tcPr>
            <w:tcW w:w="306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7282396F" w14:textId="77777777" w:rsidR="00241B77" w:rsidRPr="007F7E29" w:rsidRDefault="00241B77" w:rsidP="00241B7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</w:tbl>
    <w:p w14:paraId="641DCD09" w14:textId="77777777" w:rsidR="00A0298E" w:rsidRDefault="00A0298E" w:rsidP="00A0298E"/>
    <w:p w14:paraId="07E14351" w14:textId="1E954F34" w:rsidR="00066C74" w:rsidRDefault="00066C74">
      <w:pPr>
        <w:spacing w:after="160" w:line="259" w:lineRule="auto"/>
      </w:pPr>
      <w:r>
        <w:br w:type="page"/>
      </w:r>
    </w:p>
    <w:p w14:paraId="2E2249ED" w14:textId="6CCBD869" w:rsidR="00066C74" w:rsidRPr="001D2210" w:rsidRDefault="00B015B1" w:rsidP="00066C74">
      <w:pPr>
        <w:ind w:left="720" w:firstLine="72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E6A41" wp14:editId="64D14E78">
                <wp:simplePos x="0" y="0"/>
                <wp:positionH relativeFrom="column">
                  <wp:posOffset>4227830</wp:posOffset>
                </wp:positionH>
                <wp:positionV relativeFrom="paragraph">
                  <wp:posOffset>-65405</wp:posOffset>
                </wp:positionV>
                <wp:extent cx="1602925" cy="5842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92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A736B" w14:textId="77777777" w:rsidR="00066C74" w:rsidRDefault="00066C74" w:rsidP="00066C74">
                            <w:r>
                              <w:t xml:space="preserve">Incident number: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6A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2.9pt;margin-top:-5.15pt;width:126.2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" fillcolor="white [3201]" stroked="f" strokeweight=".5pt">
                <v:textbox>
                  <w:txbxContent>
                    <w:p w14:paraId="09CA736B" w14:textId="77777777" w:rsidR="00066C74" w:rsidRDefault="00066C74" w:rsidP="00066C74">
                      <w:r>
                        <w:t xml:space="preserve">Incident number: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6DBF4" wp14:editId="1DE55E51">
                <wp:simplePos x="0" y="0"/>
                <wp:positionH relativeFrom="margin">
                  <wp:posOffset>5396865</wp:posOffset>
                </wp:positionH>
                <wp:positionV relativeFrom="paragraph">
                  <wp:posOffset>-64770</wp:posOffset>
                </wp:positionV>
                <wp:extent cx="358615" cy="300942"/>
                <wp:effectExtent l="0" t="0" r="2667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15" cy="3009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7CDAF" id="Rectangle 4" o:spid="_x0000_s1026" style="position:absolute;margin-left:424.95pt;margin-top:-5.1pt;width:28.2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066C7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1ED15" wp14:editId="06D6B445">
                <wp:simplePos x="0" y="0"/>
                <wp:positionH relativeFrom="margin">
                  <wp:posOffset>-208344</wp:posOffset>
                </wp:positionH>
                <wp:positionV relativeFrom="paragraph">
                  <wp:posOffset>-312517</wp:posOffset>
                </wp:positionV>
                <wp:extent cx="1244278" cy="11864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278" cy="118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3ED71" w14:textId="77777777" w:rsidR="00066C74" w:rsidRDefault="00066C74" w:rsidP="0006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B063A" wp14:editId="28CADE9A">
                                  <wp:extent cx="995423" cy="1022385"/>
                                  <wp:effectExtent l="0" t="0" r="0" b="6350"/>
                                  <wp:docPr id="9" name="Picture 9" descr="A drawing of a pers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drawing of a pers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7192" cy="1055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1ED15" id="Text Box 3" o:spid="_x0000_s1027" type="#_x0000_t202" style="position:absolute;left:0;text-align:left;margin-left:-16.4pt;margin-top:-24.6pt;width:97.95pt;height:9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" fillcolor="white [3201]" stroked="f" strokeweight=".5pt">
                <v:textbox>
                  <w:txbxContent>
                    <w:p w14:paraId="3933ED71" w14:textId="77777777" w:rsidR="00066C74" w:rsidRDefault="00066C74" w:rsidP="00066C74">
                      <w:r>
                        <w:rPr>
                          <w:noProof/>
                        </w:rPr>
                        <w:drawing>
                          <wp:inline distT="0" distB="0" distL="0" distR="0" wp14:anchorId="751B063A" wp14:editId="28CADE9A">
                            <wp:extent cx="995423" cy="1022385"/>
                            <wp:effectExtent l="0" t="0" r="0" b="6350"/>
                            <wp:docPr id="9" name="Picture 9" descr="A drawing of a pers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drawing of a person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7192" cy="1055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C74">
        <w:rPr>
          <w:sz w:val="32"/>
          <w:szCs w:val="32"/>
        </w:rPr>
        <w:t xml:space="preserve">   </w:t>
      </w:r>
      <w:r w:rsidR="00066C74" w:rsidRPr="001D2210">
        <w:rPr>
          <w:sz w:val="32"/>
          <w:szCs w:val="32"/>
        </w:rPr>
        <w:t>Critical incident log</w:t>
      </w:r>
    </w:p>
    <w:p w14:paraId="747ACEEE" w14:textId="77777777" w:rsidR="00066C74" w:rsidRDefault="00066C74" w:rsidP="00066C74">
      <w:pPr>
        <w:rPr>
          <w:sz w:val="24"/>
          <w:szCs w:val="24"/>
        </w:rPr>
      </w:pPr>
    </w:p>
    <w:p w14:paraId="26616564" w14:textId="77777777" w:rsidR="00066C74" w:rsidRDefault="00066C74" w:rsidP="00066C74">
      <w:pPr>
        <w:rPr>
          <w:sz w:val="24"/>
          <w:szCs w:val="24"/>
        </w:rPr>
      </w:pPr>
    </w:p>
    <w:p w14:paraId="017B7A95" w14:textId="0D2F39E6" w:rsidR="00066C74" w:rsidRPr="006271D7" w:rsidRDefault="00066C74" w:rsidP="00066C74">
      <w:pPr>
        <w:rPr>
          <w:sz w:val="24"/>
          <w:szCs w:val="24"/>
        </w:rPr>
      </w:pPr>
      <w:r w:rsidRPr="006271D7">
        <w:rPr>
          <w:sz w:val="24"/>
          <w:szCs w:val="24"/>
        </w:rPr>
        <w:t xml:space="preserve">Date: </w:t>
      </w:r>
      <w:r w:rsidRPr="00FA2B3F">
        <w:rPr>
          <w:color w:val="A6A6A6" w:themeColor="background1" w:themeShade="A6"/>
          <w:sz w:val="24"/>
          <w:szCs w:val="24"/>
        </w:rPr>
        <w:t>____________</w:t>
      </w:r>
      <w:r w:rsidRPr="006271D7">
        <w:rPr>
          <w:sz w:val="24"/>
          <w:szCs w:val="24"/>
        </w:rPr>
        <w:tab/>
        <w:t xml:space="preserve">Time: </w:t>
      </w:r>
      <w:r w:rsidRPr="00FA2B3F">
        <w:rPr>
          <w:color w:val="A6A6A6" w:themeColor="background1" w:themeShade="A6"/>
          <w:sz w:val="24"/>
          <w:szCs w:val="24"/>
        </w:rPr>
        <w:t xml:space="preserve">___________ </w:t>
      </w:r>
      <w:r>
        <w:rPr>
          <w:sz w:val="24"/>
          <w:szCs w:val="24"/>
        </w:rPr>
        <w:tab/>
      </w:r>
      <w:r w:rsidRPr="006271D7">
        <w:rPr>
          <w:sz w:val="24"/>
          <w:szCs w:val="24"/>
        </w:rPr>
        <w:t xml:space="preserve">Location: </w:t>
      </w:r>
      <w:r w:rsidRPr="00FA2B3F">
        <w:rPr>
          <w:color w:val="A6A6A6" w:themeColor="background1" w:themeShade="A6"/>
          <w:sz w:val="24"/>
          <w:szCs w:val="24"/>
        </w:rPr>
        <w:t>_______________________________</w:t>
      </w:r>
    </w:p>
    <w:p w14:paraId="791A6404" w14:textId="77777777" w:rsidR="00066C74" w:rsidRPr="006271D7" w:rsidRDefault="00066C74" w:rsidP="00066C74">
      <w:pPr>
        <w:rPr>
          <w:sz w:val="24"/>
          <w:szCs w:val="24"/>
        </w:rPr>
      </w:pPr>
    </w:p>
    <w:p w14:paraId="047BEF02" w14:textId="5B87013E" w:rsidR="00066C74" w:rsidRPr="00FA2B3F" w:rsidRDefault="00066C74" w:rsidP="00066C74">
      <w:pPr>
        <w:rPr>
          <w:color w:val="A6A6A6" w:themeColor="background1" w:themeShade="A6"/>
          <w:sz w:val="24"/>
          <w:szCs w:val="24"/>
        </w:rPr>
      </w:pPr>
      <w:r w:rsidRPr="006271D7">
        <w:rPr>
          <w:sz w:val="24"/>
          <w:szCs w:val="24"/>
        </w:rPr>
        <w:t xml:space="preserve">Summary of incident:  </w:t>
      </w:r>
      <w:r w:rsidR="00013D0A" w:rsidRPr="00FA2B3F">
        <w:rPr>
          <w:color w:val="A6A6A6" w:themeColor="background1" w:themeShade="A6"/>
          <w:sz w:val="24"/>
          <w:szCs w:val="24"/>
        </w:rPr>
        <w:t>_______________________________________________</w:t>
      </w:r>
      <w:r w:rsidR="00013D0A">
        <w:rPr>
          <w:color w:val="A6A6A6" w:themeColor="background1" w:themeShade="A6"/>
          <w:sz w:val="24"/>
          <w:szCs w:val="24"/>
        </w:rPr>
        <w:t>__________</w:t>
      </w:r>
    </w:p>
    <w:p w14:paraId="218CE0FE" w14:textId="0473F05D" w:rsidR="00066C74" w:rsidRPr="00FA2B3F" w:rsidRDefault="00066C74" w:rsidP="00066C74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6FE6B6A0" w14:textId="77777777" w:rsidR="001D11A6" w:rsidRPr="00FA2B3F" w:rsidRDefault="001D11A6" w:rsidP="001D11A6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7FBBE095" w14:textId="77777777" w:rsidR="00066C74" w:rsidRDefault="00066C74" w:rsidP="00066C74">
      <w:pPr>
        <w:rPr>
          <w:sz w:val="24"/>
          <w:szCs w:val="24"/>
        </w:rPr>
      </w:pPr>
    </w:p>
    <w:p w14:paraId="3184B3E7" w14:textId="77777777" w:rsidR="00013D0A" w:rsidRPr="00FA2B3F" w:rsidRDefault="00066C74" w:rsidP="00013D0A">
      <w:pPr>
        <w:rPr>
          <w:color w:val="A6A6A6" w:themeColor="background1" w:themeShade="A6"/>
          <w:sz w:val="24"/>
          <w:szCs w:val="24"/>
        </w:rPr>
      </w:pPr>
      <w:r>
        <w:rPr>
          <w:sz w:val="24"/>
          <w:szCs w:val="24"/>
        </w:rPr>
        <w:t xml:space="preserve">Details of incident: </w:t>
      </w:r>
      <w:r w:rsidR="00013D0A"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6CEB2FD6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15971A02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60CD7C8A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462FB4B7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2F34B09D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1368529A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24359013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35E4F03C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2AE104A4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157BCF10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49C3573A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65F631AC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30DC7903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151B46A7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527230FC" w14:textId="77777777" w:rsidR="00013D0A" w:rsidRPr="00FA2B3F" w:rsidRDefault="00013D0A" w:rsidP="00013D0A">
      <w:pPr>
        <w:rPr>
          <w:color w:val="A6A6A6" w:themeColor="background1" w:themeShade="A6"/>
          <w:sz w:val="24"/>
          <w:szCs w:val="24"/>
        </w:rPr>
      </w:pPr>
      <w:r w:rsidRPr="00FA2B3F">
        <w:rPr>
          <w:color w:val="A6A6A6" w:themeColor="background1" w:themeShade="A6"/>
          <w:sz w:val="24"/>
          <w:szCs w:val="24"/>
        </w:rPr>
        <w:t>___________________________________________________________________________</w:t>
      </w:r>
    </w:p>
    <w:p w14:paraId="258CD803" w14:textId="77777777" w:rsidR="00013D0A" w:rsidRDefault="00013D0A" w:rsidP="00013D0A">
      <w:pPr>
        <w:rPr>
          <w:sz w:val="32"/>
          <w:szCs w:val="32"/>
        </w:rPr>
      </w:pPr>
    </w:p>
    <w:p w14:paraId="3FDDA880" w14:textId="64F1A67C" w:rsidR="00066C74" w:rsidRPr="004B4A4C" w:rsidRDefault="00066C74" w:rsidP="00013D0A">
      <w:pPr>
        <w:rPr>
          <w:sz w:val="32"/>
          <w:szCs w:val="32"/>
        </w:rPr>
      </w:pPr>
      <w:r w:rsidRPr="004B4A4C">
        <w:rPr>
          <w:sz w:val="32"/>
          <w:szCs w:val="32"/>
        </w:rPr>
        <w:lastRenderedPageBreak/>
        <w:t>Critical Incident Contact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923"/>
        <w:gridCol w:w="1453"/>
        <w:gridCol w:w="1800"/>
        <w:gridCol w:w="3863"/>
      </w:tblGrid>
      <w:tr w:rsidR="00066C74" w14:paraId="2AED24BD" w14:textId="77777777" w:rsidTr="008D06ED">
        <w:tc>
          <w:tcPr>
            <w:tcW w:w="1021" w:type="dxa"/>
          </w:tcPr>
          <w:p w14:paraId="35961D01" w14:textId="77777777" w:rsidR="00066C74" w:rsidRDefault="00066C74" w:rsidP="008D06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23" w:type="dxa"/>
          </w:tcPr>
          <w:p w14:paraId="5AE3756B" w14:textId="77777777" w:rsidR="00066C74" w:rsidRDefault="00066C74" w:rsidP="008D06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453" w:type="dxa"/>
          </w:tcPr>
          <w:p w14:paraId="631C83B4" w14:textId="77777777" w:rsidR="00066C74" w:rsidRDefault="00066C74" w:rsidP="008D06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1800" w:type="dxa"/>
          </w:tcPr>
          <w:p w14:paraId="57F57791" w14:textId="77777777" w:rsidR="00066C74" w:rsidRDefault="00066C74" w:rsidP="008D06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Contacted</w:t>
            </w:r>
          </w:p>
        </w:tc>
        <w:tc>
          <w:tcPr>
            <w:tcW w:w="3863" w:type="dxa"/>
          </w:tcPr>
          <w:p w14:paraId="7EF8D415" w14:textId="77777777" w:rsidR="00066C74" w:rsidRDefault="00066C74" w:rsidP="008D06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given</w:t>
            </w:r>
          </w:p>
        </w:tc>
      </w:tr>
      <w:tr w:rsidR="00066C74" w:rsidRPr="006D17AB" w14:paraId="1D856687" w14:textId="77777777" w:rsidTr="008D06ED">
        <w:tc>
          <w:tcPr>
            <w:tcW w:w="1021" w:type="dxa"/>
          </w:tcPr>
          <w:p w14:paraId="66A72AEB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3626656B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7A0D90DC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757B43B3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14E12CEE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2639EAC9" w14:textId="77777777" w:rsidTr="008D06ED">
        <w:tc>
          <w:tcPr>
            <w:tcW w:w="1021" w:type="dxa"/>
          </w:tcPr>
          <w:p w14:paraId="21BB0823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1F33D7F2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22F01F5B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70EFA1A0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3418607A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53415E0F" w14:textId="77777777" w:rsidTr="008D06ED">
        <w:tc>
          <w:tcPr>
            <w:tcW w:w="1021" w:type="dxa"/>
          </w:tcPr>
          <w:p w14:paraId="16F0D8EB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30BE762E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15C88F24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4A28160B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7EE28626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1AD23160" w14:textId="77777777" w:rsidTr="008D06ED">
        <w:tc>
          <w:tcPr>
            <w:tcW w:w="1021" w:type="dxa"/>
          </w:tcPr>
          <w:p w14:paraId="0DC241D7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70648728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5BA1F042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6E8AEF03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63003A87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24B669D0" w14:textId="77777777" w:rsidTr="008D06ED">
        <w:tc>
          <w:tcPr>
            <w:tcW w:w="1021" w:type="dxa"/>
          </w:tcPr>
          <w:p w14:paraId="0CBCEBAC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46A9D703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7CAA6A66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30C0C2DE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6E008335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1DF3F250" w14:textId="77777777" w:rsidTr="008D06ED">
        <w:tc>
          <w:tcPr>
            <w:tcW w:w="1021" w:type="dxa"/>
          </w:tcPr>
          <w:p w14:paraId="05061739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55B5A432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3468FEBC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3B0153B4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3CF4FF53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73EAD817" w14:textId="77777777" w:rsidTr="008D06ED">
        <w:tc>
          <w:tcPr>
            <w:tcW w:w="1021" w:type="dxa"/>
          </w:tcPr>
          <w:p w14:paraId="32A3B4C4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4D5A848A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249B8AF6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7E2EB743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61397282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1DE5347F" w14:textId="77777777" w:rsidTr="008D06ED">
        <w:tc>
          <w:tcPr>
            <w:tcW w:w="1021" w:type="dxa"/>
          </w:tcPr>
          <w:p w14:paraId="1370D5A8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6AC145B3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139BE2A9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5E531FD2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35F89E7F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00CD57C8" w14:textId="77777777" w:rsidTr="008D06ED">
        <w:tc>
          <w:tcPr>
            <w:tcW w:w="1021" w:type="dxa"/>
          </w:tcPr>
          <w:p w14:paraId="7D1BB51D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2B001698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3D6F7ED7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7961CBBA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37D1A5AB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12BA8BA5" w14:textId="77777777" w:rsidTr="008D06ED">
        <w:tc>
          <w:tcPr>
            <w:tcW w:w="1021" w:type="dxa"/>
          </w:tcPr>
          <w:p w14:paraId="60AD5225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74354203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3A3259F6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38B2095C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211DE3D8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5BF40D70" w14:textId="77777777" w:rsidTr="008D06ED">
        <w:tc>
          <w:tcPr>
            <w:tcW w:w="1021" w:type="dxa"/>
          </w:tcPr>
          <w:p w14:paraId="198BF8EF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29D9A0F2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1D003FA1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2D95C38E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657BDDAC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49F5DFBB" w14:textId="77777777" w:rsidTr="008D06ED">
        <w:tc>
          <w:tcPr>
            <w:tcW w:w="1021" w:type="dxa"/>
          </w:tcPr>
          <w:p w14:paraId="3CB4687D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70196557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1951A3F5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6C0BB077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177DA37E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3FD9BD26" w14:textId="77777777" w:rsidTr="008D06ED">
        <w:tc>
          <w:tcPr>
            <w:tcW w:w="1021" w:type="dxa"/>
          </w:tcPr>
          <w:p w14:paraId="7894E34B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02E0B6B3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01CDADA6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4A8B6AC2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618B80D1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3B463239" w14:textId="77777777" w:rsidTr="008D06ED">
        <w:tc>
          <w:tcPr>
            <w:tcW w:w="1021" w:type="dxa"/>
          </w:tcPr>
          <w:p w14:paraId="1F3A31E0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16981467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63536578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11689353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73E88BC0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669CA05D" w14:textId="77777777" w:rsidTr="008D06ED">
        <w:tc>
          <w:tcPr>
            <w:tcW w:w="1021" w:type="dxa"/>
          </w:tcPr>
          <w:p w14:paraId="0F0176B9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46344BA8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5F474B90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4D2AC3DB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7CA87BA7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397D8EB2" w14:textId="77777777" w:rsidTr="008D06ED">
        <w:tc>
          <w:tcPr>
            <w:tcW w:w="1021" w:type="dxa"/>
          </w:tcPr>
          <w:p w14:paraId="21C102CD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04954559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6D9216C2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18800FDB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03ED164F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37283FB7" w14:textId="77777777" w:rsidTr="008D06ED">
        <w:tc>
          <w:tcPr>
            <w:tcW w:w="1021" w:type="dxa"/>
          </w:tcPr>
          <w:p w14:paraId="20D80CC5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1B6EADB2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000A4E20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2663C78A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5CEACF86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4004465F" w14:textId="77777777" w:rsidTr="008D06ED">
        <w:tc>
          <w:tcPr>
            <w:tcW w:w="1021" w:type="dxa"/>
          </w:tcPr>
          <w:p w14:paraId="1E2128DF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7929C13C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51E70CE9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27E73910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6C84DC4C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58578300" w14:textId="77777777" w:rsidTr="008D06ED">
        <w:tc>
          <w:tcPr>
            <w:tcW w:w="1021" w:type="dxa"/>
          </w:tcPr>
          <w:p w14:paraId="7F0C809A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1DAE88D6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4BC43B01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42187738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3FA281BA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4124A07F" w14:textId="77777777" w:rsidTr="008D06ED">
        <w:tc>
          <w:tcPr>
            <w:tcW w:w="1021" w:type="dxa"/>
          </w:tcPr>
          <w:p w14:paraId="30498D50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10BF08A3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0BBB0F23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224074DA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1DCF9F72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1415BA21" w14:textId="77777777" w:rsidTr="008D06ED">
        <w:tc>
          <w:tcPr>
            <w:tcW w:w="1021" w:type="dxa"/>
          </w:tcPr>
          <w:p w14:paraId="10F4A4D6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1464631D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6A3AF9F1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73938B68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7E581475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  <w:tr w:rsidR="00066C74" w:rsidRPr="006D17AB" w14:paraId="7A9C3285" w14:textId="77777777" w:rsidTr="008D06ED">
        <w:tc>
          <w:tcPr>
            <w:tcW w:w="1021" w:type="dxa"/>
          </w:tcPr>
          <w:p w14:paraId="20922D93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923" w:type="dxa"/>
          </w:tcPr>
          <w:p w14:paraId="22EB32FA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453" w:type="dxa"/>
          </w:tcPr>
          <w:p w14:paraId="340F5ABE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00" w:type="dxa"/>
          </w:tcPr>
          <w:p w14:paraId="4C18EE29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863" w:type="dxa"/>
          </w:tcPr>
          <w:p w14:paraId="73756B24" w14:textId="77777777" w:rsidR="00066C74" w:rsidRPr="006D17AB" w:rsidRDefault="00066C74" w:rsidP="008D06ED">
            <w:pPr>
              <w:spacing w:after="0"/>
              <w:rPr>
                <w:sz w:val="40"/>
                <w:szCs w:val="40"/>
              </w:rPr>
            </w:pPr>
          </w:p>
        </w:tc>
      </w:tr>
    </w:tbl>
    <w:p w14:paraId="610C4CF0" w14:textId="77777777" w:rsidR="00894C90" w:rsidRDefault="00894C90"/>
    <w:sectPr w:rsidR="00894C90" w:rsidSect="007B7996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74F9" w14:textId="77777777" w:rsidR="002D39A6" w:rsidRDefault="002D39A6" w:rsidP="00241B77">
      <w:pPr>
        <w:spacing w:after="0" w:line="240" w:lineRule="auto"/>
      </w:pPr>
      <w:r>
        <w:separator/>
      </w:r>
    </w:p>
  </w:endnote>
  <w:endnote w:type="continuationSeparator" w:id="0">
    <w:p w14:paraId="3401AA61" w14:textId="77777777" w:rsidR="002D39A6" w:rsidRDefault="002D39A6" w:rsidP="0024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1F1A" w14:textId="2A1AD731" w:rsidR="00241B77" w:rsidRPr="008207BE" w:rsidRDefault="008207BE" w:rsidP="008207BE">
    <w:pPr>
      <w:pStyle w:val="Footer"/>
      <w:rPr>
        <w:rFonts w:ascii="Arial" w:hAnsi="Arial" w:cs="Arial"/>
      </w:rPr>
    </w:pPr>
    <w:r w:rsidRPr="008207BE">
      <w:rPr>
        <w:rFonts w:ascii="Arial" w:hAnsi="Arial" w:cs="Arial"/>
      </w:rPr>
      <w:t>Critical Incident Policy</w:t>
    </w:r>
    <w:r w:rsidRPr="008207BE">
      <w:rPr>
        <w:rFonts w:ascii="Arial" w:hAnsi="Arial" w:cs="Arial"/>
      </w:rPr>
      <w:tab/>
    </w:r>
    <w:r w:rsidRPr="008207BE">
      <w:rPr>
        <w:rFonts w:ascii="Arial" w:hAnsi="Arial" w:cs="Arial"/>
      </w:rPr>
      <w:fldChar w:fldCharType="begin"/>
    </w:r>
    <w:r w:rsidRPr="008207BE">
      <w:rPr>
        <w:rFonts w:ascii="Arial" w:hAnsi="Arial" w:cs="Arial"/>
      </w:rPr>
      <w:instrText xml:space="preserve"> PAGE   \* MERGEFORMAT </w:instrText>
    </w:r>
    <w:r w:rsidRPr="008207BE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8207BE">
      <w:rPr>
        <w:rFonts w:ascii="Arial" w:hAnsi="Arial" w:cs="Arial"/>
        <w:noProof/>
      </w:rPr>
      <w:fldChar w:fldCharType="end"/>
    </w:r>
    <w:r w:rsidRPr="008207BE">
      <w:rPr>
        <w:rFonts w:ascii="Arial" w:hAnsi="Arial" w:cs="Arial"/>
      </w:rPr>
      <w:tab/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BB7D8" w14:textId="77777777" w:rsidR="002D39A6" w:rsidRDefault="002D39A6" w:rsidP="00241B77">
      <w:pPr>
        <w:spacing w:after="0" w:line="240" w:lineRule="auto"/>
      </w:pPr>
      <w:r>
        <w:separator/>
      </w:r>
    </w:p>
  </w:footnote>
  <w:footnote w:type="continuationSeparator" w:id="0">
    <w:p w14:paraId="0FD244A4" w14:textId="77777777" w:rsidR="002D39A6" w:rsidRDefault="002D39A6" w:rsidP="00241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244F7"/>
    <w:multiLevelType w:val="hybridMultilevel"/>
    <w:tmpl w:val="E5BE3768"/>
    <w:lvl w:ilvl="0" w:tplc="C882AFD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764A6"/>
    <w:multiLevelType w:val="hybridMultilevel"/>
    <w:tmpl w:val="10341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91EF8"/>
    <w:multiLevelType w:val="hybridMultilevel"/>
    <w:tmpl w:val="AA22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739931">
    <w:abstractNumId w:val="1"/>
  </w:num>
  <w:num w:numId="2" w16cid:durableId="619995794">
    <w:abstractNumId w:val="2"/>
  </w:num>
  <w:num w:numId="3" w16cid:durableId="131440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D"/>
    <w:rsid w:val="00005BB7"/>
    <w:rsid w:val="00013D0A"/>
    <w:rsid w:val="00037A35"/>
    <w:rsid w:val="00066C74"/>
    <w:rsid w:val="00075F77"/>
    <w:rsid w:val="000B608E"/>
    <w:rsid w:val="000C170B"/>
    <w:rsid w:val="000E08B0"/>
    <w:rsid w:val="000F4BC3"/>
    <w:rsid w:val="0013624F"/>
    <w:rsid w:val="0014433D"/>
    <w:rsid w:val="00152B82"/>
    <w:rsid w:val="001A261A"/>
    <w:rsid w:val="001A680D"/>
    <w:rsid w:val="001D11A6"/>
    <w:rsid w:val="001E0968"/>
    <w:rsid w:val="00221381"/>
    <w:rsid w:val="00222149"/>
    <w:rsid w:val="00241B77"/>
    <w:rsid w:val="002546DB"/>
    <w:rsid w:val="00262B4F"/>
    <w:rsid w:val="002D39A6"/>
    <w:rsid w:val="002F7EA4"/>
    <w:rsid w:val="00301547"/>
    <w:rsid w:val="00362EE3"/>
    <w:rsid w:val="003F16AC"/>
    <w:rsid w:val="004229C2"/>
    <w:rsid w:val="0043445D"/>
    <w:rsid w:val="004455CC"/>
    <w:rsid w:val="004F493E"/>
    <w:rsid w:val="00572852"/>
    <w:rsid w:val="005D568E"/>
    <w:rsid w:val="005E4C4D"/>
    <w:rsid w:val="00604B6B"/>
    <w:rsid w:val="00651B72"/>
    <w:rsid w:val="00657225"/>
    <w:rsid w:val="00666758"/>
    <w:rsid w:val="006A38C9"/>
    <w:rsid w:val="006C71A2"/>
    <w:rsid w:val="006D1D92"/>
    <w:rsid w:val="007054B4"/>
    <w:rsid w:val="00752578"/>
    <w:rsid w:val="007978DD"/>
    <w:rsid w:val="007C59BE"/>
    <w:rsid w:val="00817E8F"/>
    <w:rsid w:val="008207BE"/>
    <w:rsid w:val="008734BE"/>
    <w:rsid w:val="008830DC"/>
    <w:rsid w:val="00894C90"/>
    <w:rsid w:val="008961BD"/>
    <w:rsid w:val="0089643E"/>
    <w:rsid w:val="008B43B0"/>
    <w:rsid w:val="008D064F"/>
    <w:rsid w:val="008D06ED"/>
    <w:rsid w:val="008E3289"/>
    <w:rsid w:val="008E58E9"/>
    <w:rsid w:val="0095231E"/>
    <w:rsid w:val="00997F9D"/>
    <w:rsid w:val="009C59EB"/>
    <w:rsid w:val="009D7A6F"/>
    <w:rsid w:val="009E1C5B"/>
    <w:rsid w:val="00A0298E"/>
    <w:rsid w:val="00A34099"/>
    <w:rsid w:val="00A8033E"/>
    <w:rsid w:val="00AA68FA"/>
    <w:rsid w:val="00AB4B44"/>
    <w:rsid w:val="00AB6A81"/>
    <w:rsid w:val="00AE62B1"/>
    <w:rsid w:val="00B00935"/>
    <w:rsid w:val="00B015B1"/>
    <w:rsid w:val="00B15D95"/>
    <w:rsid w:val="00B23BAC"/>
    <w:rsid w:val="00B41A42"/>
    <w:rsid w:val="00B46181"/>
    <w:rsid w:val="00B906A6"/>
    <w:rsid w:val="00B9483A"/>
    <w:rsid w:val="00C476CF"/>
    <w:rsid w:val="00C603CC"/>
    <w:rsid w:val="00C730DB"/>
    <w:rsid w:val="00C775CD"/>
    <w:rsid w:val="00CB1572"/>
    <w:rsid w:val="00CC0927"/>
    <w:rsid w:val="00CF44C9"/>
    <w:rsid w:val="00CF5262"/>
    <w:rsid w:val="00D05E14"/>
    <w:rsid w:val="00D17EF5"/>
    <w:rsid w:val="00D32E54"/>
    <w:rsid w:val="00D34C58"/>
    <w:rsid w:val="00D34C9E"/>
    <w:rsid w:val="00D44B0C"/>
    <w:rsid w:val="00D5200B"/>
    <w:rsid w:val="00D847B9"/>
    <w:rsid w:val="00DB0190"/>
    <w:rsid w:val="00DF1D6D"/>
    <w:rsid w:val="00E10C6A"/>
    <w:rsid w:val="00E27F8F"/>
    <w:rsid w:val="00E64A49"/>
    <w:rsid w:val="00F352EB"/>
    <w:rsid w:val="00F43E75"/>
    <w:rsid w:val="00F50F12"/>
    <w:rsid w:val="00F929EF"/>
    <w:rsid w:val="00FA6998"/>
    <w:rsid w:val="00FD4864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01A81"/>
  <w15:chartTrackingRefBased/>
  <w15:docId w15:val="{C8C6C319-AF2D-4355-985E-C488F832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8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B77"/>
  </w:style>
  <w:style w:type="paragraph" w:styleId="Footer">
    <w:name w:val="footer"/>
    <w:basedOn w:val="Normal"/>
    <w:link w:val="FooterChar"/>
    <w:uiPriority w:val="99"/>
    <w:unhideWhenUsed/>
    <w:rsid w:val="00241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B77"/>
  </w:style>
  <w:style w:type="table" w:styleId="TableGrid">
    <w:name w:val="Table Grid"/>
    <w:basedOn w:val="TableNormal"/>
    <w:uiPriority w:val="39"/>
    <w:rsid w:val="0006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AC68-E2B5-4596-A7F3-7C6444A4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Foreman</dc:creator>
  <cp:keywords/>
  <dc:description/>
  <cp:lastModifiedBy>Jo Brown</cp:lastModifiedBy>
  <cp:revision>22</cp:revision>
  <cp:lastPrinted>2021-01-27T08:58:00Z</cp:lastPrinted>
  <dcterms:created xsi:type="dcterms:W3CDTF">2025-05-15T14:32:00Z</dcterms:created>
  <dcterms:modified xsi:type="dcterms:W3CDTF">2025-05-15T15:21:00Z</dcterms:modified>
</cp:coreProperties>
</file>